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16" w:rsidRDefault="00B62F16" w:rsidP="00B62F16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Дюртюлинская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межрайонная прокуратура разъясняет.</w:t>
      </w:r>
    </w:p>
    <w:p w:rsidR="00B62F16" w:rsidRPr="00A56C09" w:rsidRDefault="00B62F16" w:rsidP="00EF235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7470" w:rsidRPr="004E7470" w:rsidRDefault="004E7470" w:rsidP="004E7470">
      <w:pPr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7470" w:rsidRPr="004E7470" w:rsidRDefault="004E7470" w:rsidP="004E747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4E74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E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4E7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E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09.11.2024 </w:t>
      </w:r>
      <w:r w:rsidRPr="004E74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E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382-ФЗ</w:t>
      </w:r>
      <w:r w:rsidRPr="004E7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4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74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статью 5.42 Кодекса Российской Федерации об административных правонарушениях</w:t>
      </w:r>
      <w:r w:rsidRPr="004E7470">
        <w:rPr>
          <w:rFonts w:ascii="Times New Roman" w:eastAsia="Times New Roman" w:hAnsi="Times New Roman" w:cs="Times New Roman"/>
          <w:sz w:val="28"/>
          <w:szCs w:val="28"/>
          <w:lang w:eastAsia="ru-RU"/>
        </w:rPr>
        <w:t>» у</w:t>
      </w:r>
      <w:r w:rsidRPr="004E7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силена административная ответственность для работодателей за неисполнение обязанности по выделению рабочих мест для трудоустройства инвалидов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E7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7470" w:rsidRPr="004E7470" w:rsidRDefault="004E7470" w:rsidP="004E747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работодателем обязанности по выполнению квоты для приема на работу инвалидов, за исключением случаев освобождения работодателя от выполнения установленной квоты, либо отказ работодателя в приеме на работу инвалида в пределах установленной квоты повлечет наложение штрафа на должностных лиц в размере от 20 тысяч до 30 тысяч рублей; на индивидуальных предпринимателей - от 30 тысяч до 50 тысяч рублей; на юридических лиц - от 50 тысяч до 100 тысяч рублей. </w:t>
      </w:r>
    </w:p>
    <w:p w:rsidR="00560F13" w:rsidRPr="004E7470" w:rsidRDefault="00560F13" w:rsidP="00D56C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0F13" w:rsidRPr="004E7470" w:rsidRDefault="00560F13" w:rsidP="00D56C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61BB" w:rsidRPr="007A08E5" w:rsidRDefault="00AB7978" w:rsidP="00D56C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>Старший п</w:t>
      </w:r>
      <w:r w:rsidR="00DD61BB" w:rsidRPr="007A08E5">
        <w:rPr>
          <w:rFonts w:ascii="Times New Roman" w:hAnsi="Times New Roman" w:cs="Times New Roman"/>
          <w:sz w:val="28"/>
          <w:szCs w:val="28"/>
        </w:rPr>
        <w:t xml:space="preserve">омощник Дюртюлинского </w:t>
      </w: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 w:rsidRPr="007A08E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1D6DC3" w:rsidRPr="007A08E5">
        <w:rPr>
          <w:rFonts w:ascii="Times New Roman" w:hAnsi="Times New Roman" w:cs="Times New Roman"/>
          <w:sz w:val="28"/>
          <w:szCs w:val="28"/>
        </w:rPr>
        <w:t xml:space="preserve">      </w:t>
      </w:r>
      <w:r w:rsidR="007A08E5">
        <w:rPr>
          <w:rFonts w:ascii="Times New Roman" w:hAnsi="Times New Roman" w:cs="Times New Roman"/>
          <w:sz w:val="28"/>
          <w:szCs w:val="28"/>
        </w:rPr>
        <w:t xml:space="preserve">    </w:t>
      </w:r>
      <w:r w:rsidRPr="007A08E5">
        <w:rPr>
          <w:rFonts w:ascii="Times New Roman" w:hAnsi="Times New Roman" w:cs="Times New Roman"/>
          <w:sz w:val="28"/>
          <w:szCs w:val="28"/>
        </w:rPr>
        <w:t xml:space="preserve"> А.У. Сулейманова</w:t>
      </w:r>
    </w:p>
    <w:sectPr w:rsidR="00DD61BB" w:rsidRPr="007A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0C"/>
    <w:rsid w:val="00025C3A"/>
    <w:rsid w:val="000312FA"/>
    <w:rsid w:val="000A4DE9"/>
    <w:rsid w:val="000C5A60"/>
    <w:rsid w:val="0011005E"/>
    <w:rsid w:val="00115478"/>
    <w:rsid w:val="00130867"/>
    <w:rsid w:val="001350B7"/>
    <w:rsid w:val="00142D50"/>
    <w:rsid w:val="00176DC3"/>
    <w:rsid w:val="001B7FE9"/>
    <w:rsid w:val="001C46D5"/>
    <w:rsid w:val="001D6DC3"/>
    <w:rsid w:val="0021735A"/>
    <w:rsid w:val="002B389C"/>
    <w:rsid w:val="002B5F21"/>
    <w:rsid w:val="002C4225"/>
    <w:rsid w:val="00322DDE"/>
    <w:rsid w:val="00343004"/>
    <w:rsid w:val="00366C9F"/>
    <w:rsid w:val="003953A2"/>
    <w:rsid w:val="003A4995"/>
    <w:rsid w:val="003F3284"/>
    <w:rsid w:val="003F6491"/>
    <w:rsid w:val="0043096C"/>
    <w:rsid w:val="00462D2B"/>
    <w:rsid w:val="0049375C"/>
    <w:rsid w:val="004E7470"/>
    <w:rsid w:val="004F1801"/>
    <w:rsid w:val="00513582"/>
    <w:rsid w:val="0055673A"/>
    <w:rsid w:val="00560F13"/>
    <w:rsid w:val="00565ED2"/>
    <w:rsid w:val="005D7BDA"/>
    <w:rsid w:val="00604657"/>
    <w:rsid w:val="00650E2B"/>
    <w:rsid w:val="006E25B9"/>
    <w:rsid w:val="00724321"/>
    <w:rsid w:val="0074575A"/>
    <w:rsid w:val="00751F98"/>
    <w:rsid w:val="007651B1"/>
    <w:rsid w:val="007A08E5"/>
    <w:rsid w:val="007D055B"/>
    <w:rsid w:val="008514D5"/>
    <w:rsid w:val="00861746"/>
    <w:rsid w:val="008B2EA6"/>
    <w:rsid w:val="008B3380"/>
    <w:rsid w:val="008C1E6D"/>
    <w:rsid w:val="00942645"/>
    <w:rsid w:val="009B7163"/>
    <w:rsid w:val="009C1DF8"/>
    <w:rsid w:val="009D4184"/>
    <w:rsid w:val="00A24B5B"/>
    <w:rsid w:val="00A56C09"/>
    <w:rsid w:val="00A639A8"/>
    <w:rsid w:val="00AA6FCA"/>
    <w:rsid w:val="00AB7978"/>
    <w:rsid w:val="00AC4451"/>
    <w:rsid w:val="00AE40EA"/>
    <w:rsid w:val="00AE69AA"/>
    <w:rsid w:val="00AF1E9B"/>
    <w:rsid w:val="00B05BA6"/>
    <w:rsid w:val="00B3117D"/>
    <w:rsid w:val="00B34A1A"/>
    <w:rsid w:val="00B62F16"/>
    <w:rsid w:val="00B821B7"/>
    <w:rsid w:val="00BD0AB9"/>
    <w:rsid w:val="00BD7E4F"/>
    <w:rsid w:val="00BE0983"/>
    <w:rsid w:val="00C06085"/>
    <w:rsid w:val="00C40E44"/>
    <w:rsid w:val="00C971C5"/>
    <w:rsid w:val="00CC10F5"/>
    <w:rsid w:val="00CC7954"/>
    <w:rsid w:val="00D56C73"/>
    <w:rsid w:val="00D665E7"/>
    <w:rsid w:val="00D823EC"/>
    <w:rsid w:val="00D8689C"/>
    <w:rsid w:val="00DA360C"/>
    <w:rsid w:val="00DD61BB"/>
    <w:rsid w:val="00E40877"/>
    <w:rsid w:val="00E6449D"/>
    <w:rsid w:val="00E85BB1"/>
    <w:rsid w:val="00E9443D"/>
    <w:rsid w:val="00EB4195"/>
    <w:rsid w:val="00EF235D"/>
    <w:rsid w:val="00F15534"/>
    <w:rsid w:val="00F23A8D"/>
    <w:rsid w:val="00F82A68"/>
    <w:rsid w:val="00F939DB"/>
    <w:rsid w:val="00FA1F7E"/>
    <w:rsid w:val="00FB5717"/>
    <w:rsid w:val="00FE0FE8"/>
    <w:rsid w:val="00FF1061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2237"/>
  <w15:chartTrackingRefBased/>
  <w15:docId w15:val="{D6F3FE61-06D5-4762-B6EC-13C909E7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E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DA360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DA360C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rsid w:val="00DA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62F1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096C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2C422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C4225"/>
    <w:rPr>
      <w:b/>
      <w:bCs/>
    </w:rPr>
  </w:style>
  <w:style w:type="paragraph" w:customStyle="1" w:styleId="Standard">
    <w:name w:val="Standard"/>
    <w:rsid w:val="00FE0FE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9">
    <w:name w:val="Emphasis"/>
    <w:rsid w:val="00130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Алия Ульфатовна</dc:creator>
  <cp:keywords/>
  <dc:description/>
  <cp:lastModifiedBy>Сулейманова Алия Ульфатовна</cp:lastModifiedBy>
  <cp:revision>2</cp:revision>
  <cp:lastPrinted>2024-07-12T04:52:00Z</cp:lastPrinted>
  <dcterms:created xsi:type="dcterms:W3CDTF">2024-11-12T04:30:00Z</dcterms:created>
  <dcterms:modified xsi:type="dcterms:W3CDTF">2024-11-12T04:30:00Z</dcterms:modified>
</cp:coreProperties>
</file>