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B62F16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5F" w:rsidRPr="00822B5F" w:rsidRDefault="00822B5F" w:rsidP="00822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5F">
        <w:rPr>
          <w:rFonts w:ascii="Times New Roman" w:hAnsi="Times New Roman" w:cs="Times New Roman"/>
          <w:sz w:val="28"/>
          <w:szCs w:val="28"/>
        </w:rPr>
        <w:t>До 31 декабря 2028 года включительно продлено федеральное отраслевое тарифное соглашение в жилищно-коммунальном хозяйстве РФ.</w:t>
      </w:r>
    </w:p>
    <w:p w:rsidR="00822B5F" w:rsidRPr="00822B5F" w:rsidRDefault="00822B5F" w:rsidP="00822B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Федеральное отраслевое тарифное соглашение в жилищно-коммунальном хозяйстве Российской Федерации на 2023 - 2025 </w:t>
      </w:r>
      <w:proofErr w:type="spellStart"/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End"/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 порядок выплаты единовременной материальной помощи работникам, призванным на военную службу по мобилизации в Вооруженные Силы РФ на основании нормативных правовых актов Президента РФ, а также работникам, поступившим на военную службу по контракту в рамках проведения специальной военной операции, и (или) их семьям в случаях, предусмотренных договором или локальным нормативным актом работодателя. </w:t>
      </w:r>
    </w:p>
    <w:p w:rsidR="00822B5F" w:rsidRPr="00822B5F" w:rsidRDefault="00822B5F" w:rsidP="00822B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определены меры защиты работников от воздействия повышенных температур (теплового удара) и сохранения благоприятных условий труда на рабочих местах в производственных помещениях, а также на открытых территориях. </w:t>
      </w:r>
    </w:p>
    <w:p w:rsidR="00B62F16" w:rsidRPr="00822B5F" w:rsidRDefault="00B62F16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16" w:rsidRDefault="00B62F16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B62F16" w:rsidRDefault="00822B5F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bookmarkStart w:id="0" w:name="_GoBack"/>
      <w:bookmarkEnd w:id="0"/>
      <w:r w:rsidR="00DD61BB" w:rsidRPr="00B62F16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4F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4F1801"/>
    <w:rsid w:val="00724321"/>
    <w:rsid w:val="00822B5F"/>
    <w:rsid w:val="00B62F16"/>
    <w:rsid w:val="00BD7E4F"/>
    <w:rsid w:val="00DA360C"/>
    <w:rsid w:val="00DD61BB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66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dcterms:created xsi:type="dcterms:W3CDTF">2024-06-23T07:30:00Z</dcterms:created>
  <dcterms:modified xsi:type="dcterms:W3CDTF">2024-06-23T07:30:00Z</dcterms:modified>
</cp:coreProperties>
</file>