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800"/>
        <w:gridCol w:w="3852"/>
      </w:tblGrid>
      <w:tr w:rsidR="002F285B" w:rsidTr="002F285B">
        <w:trPr>
          <w:trHeight w:val="2552"/>
        </w:trPr>
        <w:tc>
          <w:tcPr>
            <w:tcW w:w="442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Башҡортостан  Республикаһы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Дүртѳйлѳ районы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 районыныӊ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Таймырҙа  ауыл советы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ауыл биләмәһе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хакимиәте башлыгы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t xml:space="preserve"> </w:t>
            </w:r>
            <w:r>
              <w:rPr>
                <w:sz w:val="16"/>
                <w:szCs w:val="16"/>
              </w:rPr>
              <w:t>Совет урамы, 4, Таймырҙа ауылы,  Дүртөйлө районы,  Башҡортостан Республикаһы, 452319.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Эл.почта адресы: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2F285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F285B" w:rsidRDefault="002F285B">
            <w:pPr>
              <w:jc w:val="center"/>
            </w:pPr>
          </w:p>
          <w:p w:rsidR="002F285B" w:rsidRDefault="002F285B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>
                  <wp:extent cx="822960" cy="80772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85B" w:rsidRDefault="002F285B"/>
          <w:p w:rsidR="002F285B" w:rsidRDefault="002F285B"/>
          <w:p w:rsidR="002F285B" w:rsidRDefault="002F285B">
            <w:pPr>
              <w:rPr>
                <w:sz w:val="16"/>
                <w:szCs w:val="16"/>
              </w:rPr>
            </w:pP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Глава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сельского поселения Таймурзинский сельсовет муниципального района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Дюртюлинский район</w:t>
            </w:r>
          </w:p>
          <w:p w:rsidR="002F285B" w:rsidRDefault="002F28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Республики Башкортостан</w:t>
            </w:r>
          </w:p>
          <w:p w:rsidR="002F285B" w:rsidRDefault="002F285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4,  с.Таймурзино,  Дюртюлинский район, Республика Башкортостан, 452319.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 (34787) 66-1-30.</w:t>
            </w:r>
          </w:p>
          <w:p w:rsidR="002F285B" w:rsidRDefault="002F28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эл.почты: 50.</w:t>
            </w:r>
            <w:r>
              <w:rPr>
                <w:sz w:val="16"/>
                <w:szCs w:val="16"/>
                <w:lang w:val="en-US"/>
              </w:rPr>
              <w:t>ty</w:t>
            </w:r>
            <w:r>
              <w:rPr>
                <w:sz w:val="16"/>
                <w:szCs w:val="16"/>
              </w:rPr>
              <w:t>@</w:t>
            </w:r>
            <w:r>
              <w:rPr>
                <w:sz w:val="16"/>
                <w:szCs w:val="16"/>
                <w:lang w:val="en-US"/>
              </w:rPr>
              <w:t>bashkortostan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ru</w:t>
            </w:r>
            <w:r w:rsidRPr="002F285B">
              <w:rPr>
                <w:sz w:val="16"/>
                <w:szCs w:val="16"/>
              </w:rPr>
              <w:t xml:space="preserve">  </w:t>
            </w:r>
          </w:p>
        </w:tc>
      </w:tr>
    </w:tbl>
    <w:p w:rsidR="002F285B" w:rsidRDefault="002F285B" w:rsidP="002F285B">
      <w:pPr>
        <w:rPr>
          <w:b/>
          <w:sz w:val="28"/>
          <w:szCs w:val="28"/>
        </w:rPr>
      </w:pPr>
    </w:p>
    <w:p w:rsidR="002F285B" w:rsidRDefault="002F285B" w:rsidP="002F285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ҠАРАР                                                              ПОСТАНОВЛЕНИЕ</w:t>
      </w:r>
    </w:p>
    <w:p w:rsidR="00D324E1" w:rsidRPr="00B64AB1" w:rsidRDefault="00D324E1" w:rsidP="002F285B">
      <w:pPr>
        <w:rPr>
          <w:color w:val="000000" w:themeColor="text1"/>
          <w:sz w:val="28"/>
          <w:szCs w:val="28"/>
        </w:rPr>
      </w:pPr>
    </w:p>
    <w:p w:rsidR="00351BE7" w:rsidRPr="00944B79" w:rsidRDefault="003D1149" w:rsidP="003D1149">
      <w:pPr>
        <w:jc w:val="center"/>
        <w:rPr>
          <w:b/>
          <w:bCs/>
          <w:kern w:val="36"/>
          <w:sz w:val="28"/>
          <w:szCs w:val="28"/>
        </w:rPr>
      </w:pPr>
      <w:r w:rsidRPr="00944B79">
        <w:rPr>
          <w:b/>
          <w:bCs/>
          <w:kern w:val="36"/>
          <w:sz w:val="28"/>
          <w:szCs w:val="28"/>
        </w:rPr>
        <w:t>Об утверждении порядка размещения, разработки и утверждения</w:t>
      </w:r>
      <w:r w:rsidR="00351BE7" w:rsidRPr="00944B79">
        <w:rPr>
          <w:b/>
          <w:bCs/>
          <w:kern w:val="36"/>
          <w:sz w:val="28"/>
          <w:szCs w:val="28"/>
        </w:rPr>
        <w:t xml:space="preserve"> схемы размещения нестационарных торговых </w:t>
      </w:r>
      <w:r w:rsidR="00072E3C" w:rsidRPr="00944B79">
        <w:rPr>
          <w:b/>
          <w:color w:val="000000" w:themeColor="text1"/>
          <w:sz w:val="26"/>
          <w:szCs w:val="26"/>
        </w:rPr>
        <w:t xml:space="preserve">объектов(объектов по оказанию услуг) </w:t>
      </w:r>
      <w:r w:rsidR="00351BE7" w:rsidRPr="00944B79">
        <w:rPr>
          <w:b/>
          <w:bCs/>
          <w:kern w:val="36"/>
          <w:sz w:val="28"/>
          <w:szCs w:val="28"/>
        </w:rPr>
        <w:t xml:space="preserve"> на территории</w:t>
      </w:r>
      <w:r w:rsidRPr="00944B79">
        <w:rPr>
          <w:b/>
          <w:bCs/>
          <w:kern w:val="36"/>
          <w:sz w:val="28"/>
          <w:szCs w:val="28"/>
        </w:rPr>
        <w:t xml:space="preserve"> сельского поселения Таймурзинский сельсовет</w:t>
      </w:r>
      <w:r w:rsidR="00351BE7" w:rsidRPr="00944B79">
        <w:rPr>
          <w:b/>
          <w:bCs/>
          <w:kern w:val="36"/>
          <w:sz w:val="28"/>
          <w:szCs w:val="28"/>
        </w:rPr>
        <w:t xml:space="preserve"> муниципального района </w:t>
      </w:r>
      <w:r w:rsidR="00D324E1" w:rsidRPr="00944B79">
        <w:rPr>
          <w:b/>
          <w:bCs/>
          <w:kern w:val="36"/>
          <w:sz w:val="28"/>
          <w:szCs w:val="28"/>
        </w:rPr>
        <w:t>Дюртюлинский</w:t>
      </w:r>
      <w:r w:rsidR="00351BE7" w:rsidRPr="00944B79">
        <w:rPr>
          <w:b/>
          <w:bCs/>
          <w:kern w:val="36"/>
          <w:sz w:val="28"/>
          <w:szCs w:val="28"/>
        </w:rPr>
        <w:t xml:space="preserve"> район</w:t>
      </w:r>
      <w:r w:rsidRPr="00944B79">
        <w:rPr>
          <w:b/>
          <w:bCs/>
          <w:kern w:val="36"/>
          <w:sz w:val="28"/>
          <w:szCs w:val="28"/>
        </w:rPr>
        <w:t xml:space="preserve"> </w:t>
      </w:r>
      <w:r w:rsidR="00351BE7" w:rsidRPr="00944B79">
        <w:rPr>
          <w:b/>
          <w:bCs/>
          <w:kern w:val="36"/>
          <w:sz w:val="28"/>
          <w:szCs w:val="28"/>
        </w:rPr>
        <w:t>Республики Башкортостан</w:t>
      </w:r>
    </w:p>
    <w:p w:rsidR="00351BE7" w:rsidRPr="00944B79" w:rsidRDefault="00351BE7" w:rsidP="00351BE7">
      <w:pPr>
        <w:jc w:val="both"/>
        <w:rPr>
          <w:b/>
          <w:bCs/>
          <w:kern w:val="36"/>
          <w:sz w:val="28"/>
          <w:szCs w:val="28"/>
        </w:rPr>
      </w:pP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В соответствии со ст.10 Федерального закона  от 28 декабря 2009 года </w:t>
      </w:r>
    </w:p>
    <w:p w:rsid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№ 381-ФЗ  «Об основах государственного регулирования торговой деятельности в Российской Федерации», руководствуясь постановлением Правительства Республики Башкортостан от 12 октября 2021 года № 511 « О порядке разработки и утверждения органами местного самоуправления схемы размещения нестационарных торговых объектов»</w:t>
      </w:r>
      <w:r w:rsidR="003D1149">
        <w:rPr>
          <w:bCs/>
          <w:kern w:val="36"/>
          <w:sz w:val="28"/>
          <w:szCs w:val="28"/>
        </w:rPr>
        <w:t xml:space="preserve">, </w:t>
      </w:r>
      <w:r w:rsidRPr="00351BE7">
        <w:rPr>
          <w:bCs/>
          <w:kern w:val="36"/>
          <w:sz w:val="28"/>
          <w:szCs w:val="28"/>
        </w:rPr>
        <w:t xml:space="preserve"> </w:t>
      </w:r>
    </w:p>
    <w:p w:rsidR="00351BE7" w:rsidRPr="00351BE7" w:rsidRDefault="003D1149" w:rsidP="003D1149">
      <w:pPr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ПОСТАНОВЛЯЮ</w:t>
      </w:r>
      <w:r w:rsidR="00351BE7" w:rsidRPr="00351BE7">
        <w:rPr>
          <w:bCs/>
          <w:kern w:val="36"/>
          <w:sz w:val="28"/>
          <w:szCs w:val="28"/>
        </w:rPr>
        <w:t>: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>1.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Положение о порядке размещения нестационарных торговых </w:t>
      </w:r>
      <w:r w:rsidR="00072E3C" w:rsidRPr="00A34EF3">
        <w:rPr>
          <w:color w:val="000000" w:themeColor="text1"/>
          <w:sz w:val="26"/>
          <w:szCs w:val="26"/>
        </w:rPr>
        <w:t>объектов</w:t>
      </w:r>
      <w:r w:rsidR="00072E3C">
        <w:rPr>
          <w:color w:val="000000" w:themeColor="text1"/>
          <w:sz w:val="26"/>
          <w:szCs w:val="26"/>
        </w:rPr>
        <w:t>(объектов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сельского поселения Таймурзинский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DA7F9E">
        <w:rPr>
          <w:bCs/>
          <w:kern w:val="36"/>
          <w:sz w:val="28"/>
          <w:szCs w:val="28"/>
        </w:rPr>
        <w:t xml:space="preserve"> район Республики Башкортостан </w:t>
      </w:r>
      <w:r w:rsidR="00072E3C">
        <w:rPr>
          <w:bCs/>
          <w:kern w:val="36"/>
          <w:sz w:val="28"/>
          <w:szCs w:val="28"/>
        </w:rPr>
        <w:t>(П</w:t>
      </w:r>
      <w:r w:rsidRPr="00351BE7">
        <w:rPr>
          <w:bCs/>
          <w:kern w:val="36"/>
          <w:sz w:val="28"/>
          <w:szCs w:val="28"/>
        </w:rPr>
        <w:t>риложение №1).</w:t>
      </w:r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ab/>
        <w:t xml:space="preserve">2. Утвердить Порядок разработки и утверждения схем размещения нестационарных торговых </w:t>
      </w:r>
      <w:r w:rsidR="00072E3C" w:rsidRPr="00A34EF3">
        <w:rPr>
          <w:color w:val="000000" w:themeColor="text1"/>
          <w:sz w:val="26"/>
          <w:szCs w:val="26"/>
        </w:rPr>
        <w:t>объектов</w:t>
      </w:r>
      <w:r w:rsidR="00072E3C">
        <w:rPr>
          <w:color w:val="000000" w:themeColor="text1"/>
          <w:sz w:val="26"/>
          <w:szCs w:val="26"/>
        </w:rPr>
        <w:t>(объектов по оказанию услуг)</w:t>
      </w:r>
      <w:r w:rsidR="00072E3C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 </w:t>
      </w:r>
      <w:r w:rsidR="003D1149">
        <w:rPr>
          <w:bCs/>
          <w:kern w:val="36"/>
          <w:sz w:val="28"/>
          <w:szCs w:val="28"/>
        </w:rPr>
        <w:t>сельского поселения Таймурзинский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2)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3.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Утвердить схему размещения нестационарных торговых </w:t>
      </w:r>
      <w:r w:rsidR="00971051" w:rsidRPr="00A34EF3">
        <w:rPr>
          <w:color w:val="000000" w:themeColor="text1"/>
          <w:sz w:val="26"/>
          <w:szCs w:val="26"/>
        </w:rPr>
        <w:t>объектов</w:t>
      </w:r>
      <w:r w:rsidR="00971051">
        <w:rPr>
          <w:color w:val="000000" w:themeColor="text1"/>
          <w:sz w:val="26"/>
          <w:szCs w:val="26"/>
        </w:rPr>
        <w:t>(объектов по оказанию услуг)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сельского поселения Таймурзинский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№3).</w:t>
      </w:r>
    </w:p>
    <w:p w:rsidR="00351BE7" w:rsidRPr="00351BE7" w:rsidRDefault="00351BE7" w:rsidP="00351BE7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 xml:space="preserve">4. Утвердить 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D1149">
        <w:rPr>
          <w:bCs/>
          <w:kern w:val="36"/>
          <w:sz w:val="28"/>
          <w:szCs w:val="28"/>
        </w:rPr>
        <w:t>сельского поселения Таймурзинский сельсовет</w:t>
      </w:r>
      <w:r w:rsidR="003D1149" w:rsidRPr="00351BE7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 xml:space="preserve">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район Республики Башкортостан (П</w:t>
      </w:r>
      <w:r w:rsidRPr="00351BE7">
        <w:rPr>
          <w:bCs/>
          <w:kern w:val="36"/>
          <w:sz w:val="28"/>
          <w:szCs w:val="28"/>
        </w:rPr>
        <w:t>риложение № 4)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351BE7" w:rsidP="003D1149">
      <w:pPr>
        <w:ind w:firstLine="708"/>
        <w:jc w:val="both"/>
        <w:rPr>
          <w:bCs/>
          <w:kern w:val="36"/>
          <w:sz w:val="28"/>
          <w:szCs w:val="28"/>
        </w:rPr>
      </w:pPr>
      <w:r w:rsidRPr="00351BE7">
        <w:rPr>
          <w:bCs/>
          <w:kern w:val="36"/>
          <w:sz w:val="28"/>
          <w:szCs w:val="28"/>
        </w:rPr>
        <w:t>5.</w:t>
      </w:r>
      <w:r w:rsidR="00971051">
        <w:rPr>
          <w:bCs/>
          <w:kern w:val="36"/>
          <w:sz w:val="28"/>
          <w:szCs w:val="28"/>
        </w:rPr>
        <w:t xml:space="preserve"> </w:t>
      </w:r>
      <w:r w:rsidRPr="00351BE7">
        <w:rPr>
          <w:bCs/>
          <w:kern w:val="36"/>
          <w:sz w:val="28"/>
          <w:szCs w:val="28"/>
        </w:rPr>
        <w:t>Утвердить Порядок определения платы за место размещения нестационарного торгового объекта</w:t>
      </w:r>
      <w:r w:rsidR="00971051">
        <w:rPr>
          <w:bCs/>
          <w:kern w:val="36"/>
          <w:sz w:val="28"/>
          <w:szCs w:val="28"/>
        </w:rPr>
        <w:t xml:space="preserve"> (объекта по оказанию услуг)</w:t>
      </w:r>
      <w:r w:rsidRPr="00351BE7">
        <w:rPr>
          <w:bCs/>
          <w:kern w:val="36"/>
          <w:sz w:val="28"/>
          <w:szCs w:val="28"/>
        </w:rPr>
        <w:t xml:space="preserve"> на территории</w:t>
      </w:r>
      <w:r w:rsidR="003D1149" w:rsidRPr="003D1149">
        <w:rPr>
          <w:bCs/>
          <w:kern w:val="36"/>
          <w:sz w:val="28"/>
          <w:szCs w:val="28"/>
        </w:rPr>
        <w:t xml:space="preserve"> </w:t>
      </w:r>
      <w:r w:rsidR="003D1149">
        <w:rPr>
          <w:bCs/>
          <w:kern w:val="36"/>
          <w:sz w:val="28"/>
          <w:szCs w:val="28"/>
        </w:rPr>
        <w:t>сельского поселения Таймурзинский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D1149">
        <w:rPr>
          <w:bCs/>
          <w:kern w:val="36"/>
          <w:sz w:val="28"/>
          <w:szCs w:val="28"/>
        </w:rPr>
        <w:t xml:space="preserve"> район (П</w:t>
      </w:r>
      <w:r w:rsidRPr="00351BE7">
        <w:rPr>
          <w:bCs/>
          <w:kern w:val="36"/>
          <w:sz w:val="28"/>
          <w:szCs w:val="28"/>
        </w:rPr>
        <w:t>риложение № 5)</w:t>
      </w:r>
      <w:r w:rsidR="00971051">
        <w:rPr>
          <w:bCs/>
          <w:kern w:val="36"/>
          <w:sz w:val="28"/>
          <w:szCs w:val="28"/>
        </w:rPr>
        <w:t>.</w:t>
      </w:r>
    </w:p>
    <w:p w:rsidR="00351BE7" w:rsidRPr="00351BE7" w:rsidRDefault="00837AA1" w:rsidP="00351BE7">
      <w:pPr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lastRenderedPageBreak/>
        <w:tab/>
        <w:t>6</w:t>
      </w:r>
      <w:r w:rsidR="003D1149">
        <w:rPr>
          <w:bCs/>
          <w:kern w:val="36"/>
          <w:sz w:val="28"/>
          <w:szCs w:val="28"/>
        </w:rPr>
        <w:t>.</w:t>
      </w:r>
      <w:r>
        <w:rPr>
          <w:bCs/>
          <w:kern w:val="36"/>
          <w:sz w:val="28"/>
          <w:szCs w:val="28"/>
        </w:rPr>
        <w:t xml:space="preserve"> Признать утратившим</w:t>
      </w:r>
      <w:r w:rsidR="00E07097">
        <w:rPr>
          <w:bCs/>
          <w:kern w:val="36"/>
          <w:sz w:val="28"/>
          <w:szCs w:val="28"/>
        </w:rPr>
        <w:t>и</w:t>
      </w:r>
      <w:r>
        <w:rPr>
          <w:bCs/>
          <w:kern w:val="36"/>
          <w:sz w:val="28"/>
          <w:szCs w:val="28"/>
        </w:rPr>
        <w:t xml:space="preserve"> силу п</w:t>
      </w:r>
      <w:r w:rsidR="003D1149">
        <w:rPr>
          <w:bCs/>
          <w:kern w:val="36"/>
          <w:sz w:val="28"/>
          <w:szCs w:val="28"/>
        </w:rPr>
        <w:t xml:space="preserve">остановления главы сельского поселения Таймурзинский сельсовет 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51BE7" w:rsidRPr="00351BE7">
        <w:rPr>
          <w:bCs/>
          <w:kern w:val="36"/>
          <w:sz w:val="28"/>
          <w:szCs w:val="28"/>
        </w:rPr>
        <w:t xml:space="preserve"> район Республики Башкортостан от </w:t>
      </w:r>
      <w:r w:rsidR="003D1149">
        <w:rPr>
          <w:bCs/>
          <w:kern w:val="36"/>
          <w:sz w:val="28"/>
          <w:szCs w:val="28"/>
        </w:rPr>
        <w:t>20.06.</w:t>
      </w:r>
      <w:r w:rsidR="00351BE7">
        <w:rPr>
          <w:bCs/>
          <w:kern w:val="36"/>
          <w:sz w:val="28"/>
          <w:szCs w:val="28"/>
        </w:rPr>
        <w:t>2022</w:t>
      </w:r>
      <w:r w:rsidR="003D1149">
        <w:rPr>
          <w:bCs/>
          <w:kern w:val="36"/>
          <w:sz w:val="28"/>
          <w:szCs w:val="28"/>
        </w:rPr>
        <w:t>.</w:t>
      </w:r>
      <w:r w:rsidR="00351BE7" w:rsidRPr="00351BE7">
        <w:rPr>
          <w:bCs/>
          <w:kern w:val="36"/>
          <w:sz w:val="28"/>
          <w:szCs w:val="28"/>
        </w:rPr>
        <w:t xml:space="preserve"> № </w:t>
      </w:r>
      <w:r w:rsidR="003D1149">
        <w:rPr>
          <w:bCs/>
          <w:kern w:val="36"/>
          <w:sz w:val="28"/>
          <w:szCs w:val="28"/>
        </w:rPr>
        <w:t>6/6</w:t>
      </w:r>
      <w:r w:rsidR="00351BE7" w:rsidRPr="00351BE7">
        <w:rPr>
          <w:bCs/>
          <w:kern w:val="36"/>
          <w:sz w:val="28"/>
          <w:szCs w:val="28"/>
        </w:rPr>
        <w:t xml:space="preserve">  «Об утверждении </w:t>
      </w:r>
      <w:r w:rsidR="003D1149">
        <w:rPr>
          <w:bCs/>
          <w:kern w:val="36"/>
          <w:sz w:val="28"/>
          <w:szCs w:val="28"/>
        </w:rPr>
        <w:t>Положения о порядке</w:t>
      </w:r>
      <w:r w:rsidR="00351BE7"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</w:t>
      </w:r>
      <w:r>
        <w:rPr>
          <w:bCs/>
          <w:kern w:val="36"/>
          <w:sz w:val="28"/>
          <w:szCs w:val="28"/>
        </w:rPr>
        <w:t xml:space="preserve"> (объектов по оказанию услуг)</w:t>
      </w:r>
      <w:r w:rsidR="00351BE7" w:rsidRPr="00351BE7">
        <w:rPr>
          <w:bCs/>
          <w:kern w:val="36"/>
          <w:sz w:val="28"/>
          <w:szCs w:val="28"/>
        </w:rPr>
        <w:t xml:space="preserve"> на территории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Таймурзинский сельсовет</w:t>
      </w:r>
      <w:r w:rsidR="00351BE7" w:rsidRPr="00351BE7">
        <w:rPr>
          <w:bCs/>
          <w:kern w:val="36"/>
          <w:sz w:val="28"/>
          <w:szCs w:val="28"/>
        </w:rPr>
        <w:t xml:space="preserve"> муниципального района </w:t>
      </w:r>
      <w:r w:rsidR="00D324E1">
        <w:rPr>
          <w:bCs/>
          <w:kern w:val="36"/>
          <w:sz w:val="28"/>
          <w:szCs w:val="28"/>
        </w:rPr>
        <w:t>Дюртюлинский</w:t>
      </w:r>
      <w:r w:rsidR="00351BE7" w:rsidRPr="00351BE7">
        <w:rPr>
          <w:bCs/>
          <w:kern w:val="36"/>
          <w:sz w:val="28"/>
          <w:szCs w:val="28"/>
        </w:rPr>
        <w:t xml:space="preserve"> район  Республики Башкор</w:t>
      </w:r>
      <w:r>
        <w:rPr>
          <w:bCs/>
          <w:kern w:val="36"/>
          <w:sz w:val="28"/>
          <w:szCs w:val="28"/>
        </w:rPr>
        <w:t>тостан»; от 27.06.2022. №</w:t>
      </w:r>
      <w:r w:rsidR="0097105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6/10 «Об утверждении</w:t>
      </w:r>
      <w:r w:rsidRPr="00837AA1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схемы</w:t>
      </w:r>
      <w:r w:rsidRPr="00351BE7">
        <w:rPr>
          <w:bCs/>
          <w:kern w:val="36"/>
          <w:sz w:val="28"/>
          <w:szCs w:val="28"/>
        </w:rPr>
        <w:t xml:space="preserve"> размещения нестационарных торговых объектов на территории</w:t>
      </w:r>
      <w:r w:rsidRPr="003D1149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сельского поселения Таймурзинский сельсовет</w:t>
      </w:r>
      <w:r w:rsidRPr="00351BE7">
        <w:rPr>
          <w:bCs/>
          <w:kern w:val="36"/>
          <w:sz w:val="28"/>
          <w:szCs w:val="28"/>
        </w:rPr>
        <w:t xml:space="preserve"> муниципального района </w:t>
      </w:r>
      <w:r>
        <w:rPr>
          <w:bCs/>
          <w:kern w:val="36"/>
          <w:sz w:val="28"/>
          <w:szCs w:val="28"/>
        </w:rPr>
        <w:t>Дюртюлинский</w:t>
      </w:r>
      <w:r w:rsidRPr="00351BE7">
        <w:rPr>
          <w:bCs/>
          <w:kern w:val="36"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район Республики Башкортостан»</w:t>
      </w:r>
      <w:r w:rsidR="00351BE7" w:rsidRPr="00351BE7">
        <w:rPr>
          <w:bCs/>
          <w:kern w:val="36"/>
          <w:sz w:val="28"/>
          <w:szCs w:val="28"/>
        </w:rPr>
        <w:t>.</w:t>
      </w:r>
    </w:p>
    <w:p w:rsidR="00837AA1" w:rsidRDefault="00351BE7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51BE7">
        <w:rPr>
          <w:bCs w:val="0"/>
          <w:kern w:val="36"/>
          <w:sz w:val="28"/>
          <w:szCs w:val="28"/>
        </w:rPr>
        <w:tab/>
      </w:r>
      <w:r w:rsidR="00837AA1" w:rsidRPr="00837AA1">
        <w:rPr>
          <w:rFonts w:ascii="Times New Roman" w:hAnsi="Times New Roman" w:cs="Times New Roman"/>
          <w:b w:val="0"/>
          <w:bCs w:val="0"/>
          <w:kern w:val="36"/>
          <w:sz w:val="28"/>
          <w:szCs w:val="28"/>
        </w:rPr>
        <w:t>7.</w:t>
      </w:r>
      <w:r w:rsidR="00837AA1">
        <w:rPr>
          <w:bCs w:val="0"/>
          <w:kern w:val="36"/>
          <w:sz w:val="28"/>
          <w:szCs w:val="28"/>
        </w:rPr>
        <w:t xml:space="preserve"> </w:t>
      </w:r>
      <w:r w:rsidR="00837AA1" w:rsidRPr="00FE0A94">
        <w:rPr>
          <w:rFonts w:ascii="Times New Roman" w:hAnsi="Times New Roman" w:cs="Times New Roman"/>
          <w:b w:val="0"/>
          <w:sz w:val="28"/>
          <w:szCs w:val="28"/>
        </w:rPr>
        <w:t>Данное постановление обнародовать на информационном стенде в здании администрации Таймурзинского сельсовета Дюртюлинского района Республики Башкортостан по адресу: с.Таймурзино, ул.Советская, 4.  и на официальном сайте   в сети «Интернет».</w:t>
      </w:r>
    </w:p>
    <w:p w:rsidR="00837AA1" w:rsidRPr="00837AA1" w:rsidRDefault="00837AA1" w:rsidP="00837AA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8. </w:t>
      </w:r>
      <w:r w:rsidRPr="00FE0A94">
        <w:rPr>
          <w:sz w:val="28"/>
          <w:szCs w:val="28"/>
        </w:rPr>
        <w:t xml:space="preserve">  </w:t>
      </w:r>
      <w:r w:rsidRPr="00837AA1"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837AA1" w:rsidRPr="00837AA1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 xml:space="preserve">Глава сельского поселения                                                           </w:t>
      </w:r>
      <w:r>
        <w:rPr>
          <w:b/>
          <w:sz w:val="28"/>
          <w:szCs w:val="28"/>
        </w:rPr>
        <w:t xml:space="preserve">     </w:t>
      </w:r>
      <w:r w:rsidRPr="00FE0A94">
        <w:rPr>
          <w:b/>
          <w:sz w:val="28"/>
          <w:szCs w:val="28"/>
        </w:rPr>
        <w:t xml:space="preserve"> У.Ф. Агадуллин                 </w:t>
      </w:r>
    </w:p>
    <w:p w:rsidR="00837AA1" w:rsidRPr="00FE0A94" w:rsidRDefault="00837AA1" w:rsidP="00837AA1">
      <w:pPr>
        <w:jc w:val="both"/>
        <w:rPr>
          <w:sz w:val="28"/>
          <w:szCs w:val="28"/>
        </w:rPr>
      </w:pPr>
    </w:p>
    <w:p w:rsidR="00837AA1" w:rsidRPr="00FE0A94" w:rsidRDefault="00837AA1" w:rsidP="00837AA1">
      <w:pPr>
        <w:jc w:val="both"/>
        <w:rPr>
          <w:b/>
          <w:sz w:val="28"/>
          <w:szCs w:val="28"/>
        </w:rPr>
      </w:pPr>
      <w:r w:rsidRPr="00FE0A94">
        <w:rPr>
          <w:b/>
          <w:sz w:val="28"/>
          <w:szCs w:val="28"/>
        </w:rPr>
        <w:t>с.Таймурзино</w:t>
      </w:r>
    </w:p>
    <w:p w:rsidR="00837AA1" w:rsidRPr="00FE0A94" w:rsidRDefault="00A12F91" w:rsidP="00837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13 декабря </w:t>
      </w:r>
      <w:r w:rsidR="00837AA1" w:rsidRPr="00FE0A94">
        <w:rPr>
          <w:b/>
          <w:sz w:val="28"/>
          <w:szCs w:val="28"/>
        </w:rPr>
        <w:t>2022 г.</w:t>
      </w:r>
    </w:p>
    <w:p w:rsidR="00837AA1" w:rsidRPr="00FE0A94" w:rsidRDefault="00A12F91" w:rsidP="00837AA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12/5</w:t>
      </w:r>
      <w:bookmarkStart w:id="0" w:name="_GoBack"/>
      <w:bookmarkEnd w:id="0"/>
    </w:p>
    <w:p w:rsidR="00351BE7" w:rsidRPr="00351BE7" w:rsidRDefault="00351BE7" w:rsidP="00351BE7">
      <w:pPr>
        <w:jc w:val="both"/>
        <w:rPr>
          <w:bCs/>
          <w:kern w:val="36"/>
          <w:sz w:val="28"/>
          <w:szCs w:val="28"/>
        </w:rPr>
      </w:pPr>
    </w:p>
    <w:p w:rsidR="00472DC0" w:rsidRPr="00A34EF3" w:rsidRDefault="00472DC0" w:rsidP="00A34EF3">
      <w:pPr>
        <w:jc w:val="both"/>
        <w:rPr>
          <w:color w:val="000000" w:themeColor="text1"/>
          <w:sz w:val="28"/>
          <w:szCs w:val="28"/>
        </w:rPr>
      </w:pPr>
    </w:p>
    <w:p w:rsidR="002932BF" w:rsidRPr="00B64AB1" w:rsidRDefault="002932BF" w:rsidP="00A34EF3">
      <w:pPr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5941FA" w:rsidRDefault="005941FA" w:rsidP="00B64AB1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1E3C2A" w:rsidRDefault="001E3C2A" w:rsidP="00971051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F285B" w:rsidRDefault="002F285B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944B79" w:rsidRDefault="00944B79" w:rsidP="00971051">
      <w:pPr>
        <w:autoSpaceDE w:val="0"/>
        <w:autoSpaceDN w:val="0"/>
        <w:adjustRightInd w:val="0"/>
        <w:rPr>
          <w:color w:val="000000" w:themeColor="text1"/>
        </w:rPr>
      </w:pP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lastRenderedPageBreak/>
        <w:t>Приложение №</w:t>
      </w:r>
      <w:r w:rsidR="00944B79">
        <w:rPr>
          <w:color w:val="000000" w:themeColor="text1"/>
        </w:rPr>
        <w:t xml:space="preserve"> </w:t>
      </w:r>
      <w:r w:rsidRPr="009A4E06">
        <w:rPr>
          <w:color w:val="000000" w:themeColor="text1"/>
        </w:rPr>
        <w:t>1</w:t>
      </w:r>
    </w:p>
    <w:p w:rsidR="00837AA1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</w:t>
      </w:r>
      <w:r w:rsidR="009A4E06" w:rsidRPr="009A4E06">
        <w:rPr>
          <w:color w:val="000000" w:themeColor="text1"/>
        </w:rPr>
        <w:t xml:space="preserve">постановлению </w:t>
      </w:r>
      <w:r w:rsidR="00837AA1">
        <w:rPr>
          <w:color w:val="000000" w:themeColor="text1"/>
        </w:rPr>
        <w:t xml:space="preserve"> главы сельского </w:t>
      </w:r>
    </w:p>
    <w:p w:rsidR="009A4E0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Таймурзинский сельсовет</w:t>
      </w:r>
      <w:r w:rsidR="009A4E06" w:rsidRPr="009A4E06">
        <w:rPr>
          <w:color w:val="000000" w:themeColor="text1"/>
        </w:rPr>
        <w:t xml:space="preserve"> </w:t>
      </w:r>
    </w:p>
    <w:p w:rsidR="00DA565A" w:rsidRPr="009A4E06" w:rsidRDefault="00837AA1" w:rsidP="00837AA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="00DA565A" w:rsidRPr="009A4E06">
        <w:rPr>
          <w:color w:val="000000" w:themeColor="text1"/>
        </w:rPr>
        <w:t xml:space="preserve">района </w:t>
      </w:r>
      <w:r w:rsidR="00D324E1">
        <w:rPr>
          <w:color w:val="000000" w:themeColor="text1"/>
        </w:rPr>
        <w:t>Дюртюлинский</w:t>
      </w:r>
      <w:r w:rsidR="00DA565A" w:rsidRPr="009A4E06">
        <w:rPr>
          <w:color w:val="000000" w:themeColor="text1"/>
        </w:rPr>
        <w:t xml:space="preserve"> район</w:t>
      </w:r>
    </w:p>
    <w:p w:rsidR="00DA565A" w:rsidRPr="009A4E06" w:rsidRDefault="00DA565A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335A96" w:rsidRPr="009A4E06" w:rsidRDefault="00837AA1" w:rsidP="00DA565A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от </w:t>
      </w:r>
      <w:r w:rsidR="002F285B">
        <w:rPr>
          <w:color w:val="000000" w:themeColor="text1"/>
        </w:rPr>
        <w:t xml:space="preserve">13.12.2022 </w:t>
      </w:r>
      <w:r w:rsidR="009A4E06">
        <w:rPr>
          <w:color w:val="000000" w:themeColor="text1"/>
        </w:rPr>
        <w:t xml:space="preserve">№ </w:t>
      </w:r>
      <w:r w:rsidR="002F285B">
        <w:rPr>
          <w:color w:val="000000" w:themeColor="text1"/>
        </w:rPr>
        <w:t>12/5</w:t>
      </w:r>
      <w:r w:rsidR="001E3C2A">
        <w:rPr>
          <w:color w:val="000000" w:themeColor="text1"/>
        </w:rPr>
        <w:t xml:space="preserve">         </w:t>
      </w: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Default="00DA565A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Положение</w:t>
      </w:r>
    </w:p>
    <w:p w:rsidR="00DA565A" w:rsidRPr="00944B79" w:rsidRDefault="00DA565A" w:rsidP="00DA565A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о порядке размещения нестационарных торговых объектов</w:t>
      </w:r>
      <w:r w:rsidR="00072E3C" w:rsidRPr="00944B79">
        <w:rPr>
          <w:b/>
          <w:color w:val="000000" w:themeColor="text1"/>
          <w:sz w:val="26"/>
          <w:szCs w:val="26"/>
        </w:rPr>
        <w:t>(объектов по оказанию услуг)</w:t>
      </w:r>
      <w:r w:rsidRPr="00944B79">
        <w:rPr>
          <w:b/>
          <w:color w:val="000000" w:themeColor="text1"/>
          <w:sz w:val="26"/>
          <w:szCs w:val="26"/>
        </w:rPr>
        <w:t xml:space="preserve"> на территории</w:t>
      </w:r>
      <w:r w:rsidR="00837AA1" w:rsidRPr="00944B79">
        <w:rPr>
          <w:b/>
          <w:color w:val="000000" w:themeColor="text1"/>
          <w:sz w:val="26"/>
          <w:szCs w:val="26"/>
        </w:rPr>
        <w:t xml:space="preserve"> сельского поселения Таймурзинский сельсовет</w:t>
      </w:r>
      <w:r w:rsidRPr="00944B79">
        <w:rPr>
          <w:b/>
          <w:color w:val="000000" w:themeColor="text1"/>
          <w:sz w:val="26"/>
          <w:szCs w:val="26"/>
        </w:rPr>
        <w:t xml:space="preserve"> муниципального района </w:t>
      </w:r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1.1. Настоящее Положение разработано в соответствии с законодательством Российской Федерации и Республики Башкортостан, действующими отраслевыми нормами и правилами, регламентирующими порядок организации торговли (оказания услуг) населению, в целях дальнейшего упорядочения размещения нестационарных торговых объектов (объектов по оказанию услуг)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71051">
        <w:rPr>
          <w:color w:val="000000" w:themeColor="text1"/>
          <w:sz w:val="26"/>
          <w:szCs w:val="26"/>
        </w:rPr>
        <w:t xml:space="preserve"> (далее – сельское поселение)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1.2. Настоящее Положение определяет порядок и основания для размещения нестационарных торговых объектов (объектов по оказанию услуг) на земельных участках находящихся в муниципальной собственности, а также земельных участках, государственная собственность на которые не разграничена, а также в зданиях, строениях, сооружениях, находящихся в муниципальной собственности,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1.3. Размещение нестационарных торговых объектов (объектов по оказанию услуг) осуществляется на основании результатов открытого конкурса на право заключения договора на размещение нестационарного торгового объекта (объекта по оказанию услуг), в соответствии с утвержденной Администрацией </w:t>
      </w:r>
      <w:r w:rsidR="00971051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971051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9A4E06" w:rsidRPr="00A34EF3">
        <w:rPr>
          <w:color w:val="000000" w:themeColor="text1"/>
          <w:sz w:val="26"/>
          <w:szCs w:val="26"/>
        </w:rPr>
        <w:t xml:space="preserve"> (</w:t>
      </w:r>
      <w:r w:rsidR="00737C69" w:rsidRPr="00A34EF3">
        <w:rPr>
          <w:color w:val="000000" w:themeColor="text1"/>
          <w:sz w:val="26"/>
          <w:szCs w:val="26"/>
        </w:rPr>
        <w:t xml:space="preserve">далее –Администрация) </w:t>
      </w:r>
      <w:r w:rsidRPr="00A34EF3">
        <w:rPr>
          <w:color w:val="000000" w:themeColor="text1"/>
          <w:sz w:val="26"/>
          <w:szCs w:val="26"/>
        </w:rPr>
        <w:t xml:space="preserve"> схемой размещения нестационарных торговых объектов (объектов по оказанию услуг) (далее - Схема размещения). </w:t>
      </w:r>
    </w:p>
    <w:p w:rsidR="001E3C2A" w:rsidRPr="009E4F51" w:rsidRDefault="00DA565A" w:rsidP="001E3C2A">
      <w:pPr>
        <w:autoSpaceDE w:val="0"/>
        <w:autoSpaceDN w:val="0"/>
        <w:adjustRightInd w:val="0"/>
        <w:ind w:firstLine="708"/>
        <w:jc w:val="both"/>
        <w:rPr>
          <w:color w:val="444444"/>
          <w:sz w:val="26"/>
          <w:szCs w:val="26"/>
          <w:shd w:val="clear" w:color="auto" w:fill="FFFFFF"/>
        </w:rPr>
      </w:pPr>
      <w:r w:rsidRPr="009E4F51">
        <w:rPr>
          <w:color w:val="000000" w:themeColor="text1"/>
          <w:sz w:val="26"/>
          <w:szCs w:val="26"/>
        </w:rPr>
        <w:t xml:space="preserve">1.4. </w:t>
      </w:r>
      <w:r w:rsidR="001E3C2A" w:rsidRPr="009E4F51">
        <w:rPr>
          <w:color w:val="000000" w:themeColor="text1"/>
          <w:sz w:val="26"/>
          <w:szCs w:val="26"/>
        </w:rPr>
        <w:t>Т</w:t>
      </w:r>
      <w:r w:rsidR="001E3C2A" w:rsidRPr="009E4F51">
        <w:rPr>
          <w:color w:val="444444"/>
          <w:sz w:val="26"/>
          <w:szCs w:val="26"/>
          <w:shd w:val="clear" w:color="auto" w:fill="FFFFFF"/>
        </w:rPr>
        <w:t>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в пределах территорий розничных рынков, в зданиях, строениях и сооружениях, а также на нестационарные торговые объекты, размещаемые при проведении праздничных, культурно-массовых, спортивно-зрелищных и иных массовых мероприятий, имеющих краткосрочный характер.</w:t>
      </w:r>
    </w:p>
    <w:p w:rsidR="00737C69" w:rsidRPr="00A34EF3" w:rsidRDefault="00737C69" w:rsidP="001E3C2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</w:t>
      </w:r>
      <w:r w:rsidR="00E07097">
        <w:rPr>
          <w:color w:val="000000" w:themeColor="text1"/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В</w:t>
      </w:r>
      <w:r w:rsidRPr="00A34EF3">
        <w:rPr>
          <w:color w:val="000000" w:themeColor="text1"/>
          <w:sz w:val="26"/>
          <w:szCs w:val="26"/>
        </w:rPr>
        <w:t xml:space="preserve"> случае  обращения субъектов малого и среднего предпринимательства, осуществляющих деятельность в нестационарных торговых объектах в соответствии с договорами на размещение нестационарного торгового объекта и иными договорами, заключенными в порядке, установленном законодательством, между Администрацией и хозяйствующим с</w:t>
      </w:r>
      <w:r w:rsidR="00971051">
        <w:rPr>
          <w:color w:val="000000" w:themeColor="text1"/>
          <w:sz w:val="26"/>
          <w:szCs w:val="26"/>
        </w:rPr>
        <w:t>убъектом</w:t>
      </w:r>
      <w:r w:rsidRPr="00A34EF3">
        <w:rPr>
          <w:color w:val="000000" w:themeColor="text1"/>
          <w:sz w:val="26"/>
          <w:szCs w:val="26"/>
        </w:rPr>
        <w:t>, предметом которых является предоставление мест для размещения нестационарных торговых объектов в соответствии со схемой, сроки действия вышеуказанных договоров продлеваются</w:t>
      </w:r>
      <w:r w:rsidR="00BC36E5" w:rsidRPr="00A34EF3">
        <w:rPr>
          <w:sz w:val="26"/>
          <w:szCs w:val="26"/>
        </w:rPr>
        <w:t xml:space="preserve"> </w:t>
      </w:r>
      <w:r w:rsidR="00BC36E5" w:rsidRPr="00A34EF3">
        <w:rPr>
          <w:color w:val="000000" w:themeColor="text1"/>
          <w:sz w:val="26"/>
          <w:szCs w:val="26"/>
        </w:rPr>
        <w:t>на срок до 7 лет</w:t>
      </w:r>
      <w:r w:rsidRPr="00A34EF3">
        <w:rPr>
          <w:color w:val="000000" w:themeColor="text1"/>
          <w:sz w:val="26"/>
          <w:szCs w:val="26"/>
        </w:rPr>
        <w:t xml:space="preserve"> без проведения т</w:t>
      </w:r>
      <w:r w:rsidR="00BC36E5" w:rsidRPr="00A34EF3">
        <w:rPr>
          <w:color w:val="000000" w:themeColor="text1"/>
          <w:sz w:val="26"/>
          <w:szCs w:val="26"/>
        </w:rPr>
        <w:t>оргов, изменения цены договоров.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 Основные понятия и их определения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В настоящем Положении применяются следующие основные понятия: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2.1. Нестационарный торговый объект (объект по оказанию услуг) – торговый объект, объект по оказанию услуг общественного питания (в том числе летние кафе), бытового обслуживания и т.п.,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(мобильное) сооружение.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К нестационарным торговым объектам (объектам по оказанию услуг) относят павильоны, киоски, в том числе в составе временных остановочных павильонов, палатки, торговые автоматы, летние кафе и иные временные объекты.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2.2. Нестационарный передвижной торговый объект (объект по оказанию услуг) - лоток, автомагазин, автофургон, автолавка, автоцистерна, тележка и т.п.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2.3. Субъект розничной торговли, услуг общественного питания, бытовых услуг и т.п. - юридическое лицо или индивидуальный предприниматель, зарегистрированные в установленном законом порядке, осуществляющие деятельность по розничной торговле, оказанию услуг общественного питания, бытовых услуг и т.п. (далее – Субъект).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2.4. Победитель отрытого конкурса – Субъект, получивший право на размещение нестационарного торгового объекта (объекта по оказанию услуг) (далее – Победитель конкурса).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2.5. Протокол об итогах открытого конкурса – документ, фиксирующий результат проведения открытого конкурса на право заключения договора на размещение нестационарного торгового объекта (объекта по оказанию услуг). </w:t>
      </w:r>
    </w:p>
    <w:p w:rsidR="00DA565A" w:rsidRPr="00A34EF3" w:rsidRDefault="00971051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2.6</w:t>
      </w:r>
      <w:r w:rsidR="00DA565A" w:rsidRPr="00A34EF3">
        <w:rPr>
          <w:color w:val="000000" w:themeColor="text1"/>
          <w:sz w:val="26"/>
          <w:szCs w:val="26"/>
        </w:rPr>
        <w:t xml:space="preserve">. Договор на право размещения нестационарного торгового объекта (объекта по оказанию услуг) – письменное соглашение, заключенное Администрацией с Победителем конкурса (далее – договор на размещение).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Определение иных понятий регламентируется действующим законодательством, государственными (национальными) стандартами, отраслевыми нормами и правилами. </w:t>
      </w:r>
    </w:p>
    <w:p w:rsidR="00737C69" w:rsidRPr="00A34EF3" w:rsidRDefault="00737C69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 Общие требования  к размещению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3.1. Настоящие требования распространяются на нестационарные торговые объекты (объекты по оказанию услуг), размещаемые на земельных участках, зданиях, строениях и сооружениях, находящихся в муниципальной собственности на территории </w:t>
      </w:r>
      <w:r w:rsidR="00971051">
        <w:rPr>
          <w:color w:val="000000" w:themeColor="text1"/>
          <w:sz w:val="26"/>
          <w:szCs w:val="26"/>
        </w:rPr>
        <w:t>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3.2. Субъект обязан устанавливать нестационарный торговый объект (объект по оказанию услуг) строго в месте, определенном Схемой размещения.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Размещение и планировка нестационарных торговых объектов (объектов по оказанию услуг), их техническая оснащенность должны отвечать противопожарным, санитарным, экологическим, архитектурным и другим установленным нормам и правилам, а также обеспечивать Субъекту возможность соблюдения требуемых законодательством условий приема, хранения и отпуска товаров, соблюдения условий труда и правил личной гигиены работников.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 xml:space="preserve">3.4. Размещаемые нестационарные торговые объекты (объекты по оказанию услуг) не должны препятствовать проезду пожарного и медицинского транспорта, транспортных средств Министерства Российской Федерации по делам гражданской обороны, чрезвычайным ситуациям и ликвидации последствий стихийных бедствий к существующим зданиям, строениям и сооружениям.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3.5. Уборка территории, прилегающей к нестационарному торговому объекту (объекту по оказанию услуг), должна производиться в соответствии с действующими правилами благоустройства и требованиями в сфере санитарно-эпидемиологич</w:t>
      </w:r>
      <w:r w:rsidR="00BC36E5" w:rsidRPr="00A34EF3">
        <w:rPr>
          <w:color w:val="000000" w:themeColor="text1"/>
          <w:sz w:val="26"/>
          <w:szCs w:val="26"/>
        </w:rPr>
        <w:t xml:space="preserve">еского благополучия населения.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Не допускается осуществлять складирование товара, упаковок, мусора на элементах благоустройства, крышах нестационарных торговых объектов (объектов по оказанию услуг) и прилегающей к ним территории. </w:t>
      </w:r>
    </w:p>
    <w:p w:rsidR="00DA565A" w:rsidRPr="00A34EF3" w:rsidRDefault="00DA565A" w:rsidP="00BC36E5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3.6. Сведения по нестационарным торговым объектам (объектам по оказанию услуг) вносятся в торговый реестр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.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4. Порядок размещения и эксплуатации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(объектов по оказанию услуг)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4.1. Субъекты, желающие разместить нестационарный торговый объект (объект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 </w:t>
      </w:r>
      <w:r w:rsidRPr="00A34EF3">
        <w:rPr>
          <w:color w:val="000000" w:themeColor="text1"/>
          <w:sz w:val="26"/>
          <w:szCs w:val="26"/>
        </w:rPr>
        <w:t xml:space="preserve">согласно утвержденной Схеме размещения, принимают участие в открытом конкурсе на право заключения договора на размещение нестационарного торгового объекта (объекта по оказанию услуг) в соответствии с Порядком, указанным в приложении № 2 к настоящему Положению. 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4.2. По итогам открытого конкурса между Администрацией и Победителем конкурса заключается договор на размещение нестационарного торгового объекта (объекта по оказанию услуг). </w:t>
      </w:r>
      <w:r w:rsidR="00BC36E5" w:rsidRPr="00A34EF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Договор заключается на срок </w:t>
      </w:r>
      <w:r w:rsidRPr="00A34EF3">
        <w:rPr>
          <w:sz w:val="26"/>
          <w:szCs w:val="26"/>
        </w:rPr>
        <w:t xml:space="preserve">не более </w:t>
      </w:r>
      <w:r w:rsidR="00717D80" w:rsidRPr="00A34EF3">
        <w:rPr>
          <w:sz w:val="26"/>
          <w:szCs w:val="26"/>
        </w:rPr>
        <w:t>7</w:t>
      </w:r>
      <w:r w:rsidRPr="00A34EF3">
        <w:rPr>
          <w:sz w:val="26"/>
          <w:szCs w:val="26"/>
        </w:rPr>
        <w:t xml:space="preserve"> лет.</w:t>
      </w:r>
    </w:p>
    <w:p w:rsidR="00DA565A" w:rsidRPr="00A34EF3" w:rsidRDefault="00DA565A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4.3. Основанием для установки Субъектом нестационарного торгового объекта (объекта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является: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протокол об итогах открытого конкурса;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- договор на право размещения; 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DA565A" w:rsidRPr="00A34EF3" w:rsidRDefault="00DA565A" w:rsidP="00DA565A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5. Контроль за работой нестационарных торговых объектов</w:t>
      </w:r>
    </w:p>
    <w:p w:rsidR="00DA565A" w:rsidRPr="00A34EF3" w:rsidRDefault="00DA565A" w:rsidP="00DA565A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A4E06" w:rsidRPr="005941FA" w:rsidRDefault="00DA565A" w:rsidP="005941F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5.1. Контроль за работой нестационарных торговых объектов (объектов по оказанию услуг) на территории </w:t>
      </w:r>
      <w:r w:rsidR="00971051">
        <w:rPr>
          <w:color w:val="000000" w:themeColor="text1"/>
          <w:sz w:val="26"/>
          <w:szCs w:val="26"/>
        </w:rPr>
        <w:t xml:space="preserve"> сельского поселения</w:t>
      </w:r>
      <w:r w:rsidRPr="00A34EF3">
        <w:rPr>
          <w:color w:val="000000" w:themeColor="text1"/>
          <w:sz w:val="26"/>
          <w:szCs w:val="26"/>
        </w:rPr>
        <w:t xml:space="preserve"> осуществляется в соответствии с действующим законодательством. </w:t>
      </w:r>
    </w:p>
    <w:p w:rsidR="009A4E06" w:rsidRDefault="009A4E06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71051" w:rsidRDefault="00971051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C556B0" w:rsidRDefault="00C556B0" w:rsidP="002F285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2F285B" w:rsidRDefault="002F285B" w:rsidP="002F285B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C556B0" w:rsidRDefault="00C556B0" w:rsidP="00841F99">
      <w:pPr>
        <w:autoSpaceDE w:val="0"/>
        <w:autoSpaceDN w:val="0"/>
        <w:adjustRightInd w:val="0"/>
        <w:jc w:val="right"/>
        <w:rPr>
          <w:color w:val="000000" w:themeColor="text1"/>
          <w:sz w:val="28"/>
          <w:szCs w:val="28"/>
        </w:rPr>
      </w:pPr>
    </w:p>
    <w:p w:rsidR="009A4E06" w:rsidRDefault="009A4E06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№2</w:t>
      </w:r>
    </w:p>
    <w:p w:rsidR="00971051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сельского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Таймурзинский сельсовет</w:t>
      </w:r>
      <w:r w:rsidRPr="009A4E06">
        <w:rPr>
          <w:color w:val="000000" w:themeColor="text1"/>
        </w:rPr>
        <w:t xml:space="preserve"> 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71051" w:rsidRPr="009A4E06" w:rsidRDefault="00971051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71051" w:rsidRPr="009A4E06" w:rsidRDefault="002F285B" w:rsidP="00971051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 13.12.2022 №12/5</w:t>
      </w:r>
      <w:r w:rsidR="00971051">
        <w:rPr>
          <w:color w:val="000000" w:themeColor="text1"/>
        </w:rPr>
        <w:t xml:space="preserve">         </w:t>
      </w:r>
    </w:p>
    <w:p w:rsidR="00971051" w:rsidRPr="009A4E06" w:rsidRDefault="00971051" w:rsidP="009A4E06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944B79" w:rsidRDefault="00841F99" w:rsidP="00841F99">
      <w:pPr>
        <w:autoSpaceDE w:val="0"/>
        <w:autoSpaceDN w:val="0"/>
        <w:adjustRightInd w:val="0"/>
        <w:jc w:val="center"/>
        <w:rPr>
          <w:b/>
          <w:color w:val="000000" w:themeColor="text1"/>
          <w:sz w:val="26"/>
          <w:szCs w:val="26"/>
        </w:rPr>
      </w:pPr>
      <w:r w:rsidRPr="00944B79">
        <w:rPr>
          <w:b/>
          <w:color w:val="000000" w:themeColor="text1"/>
          <w:sz w:val="26"/>
          <w:szCs w:val="26"/>
        </w:rPr>
        <w:t>Порядок разработки и утверждения схем размещения нестационарных торговых объектов на территории</w:t>
      </w:r>
      <w:r w:rsidR="00971051" w:rsidRPr="00944B79">
        <w:rPr>
          <w:b/>
          <w:color w:val="000000" w:themeColor="text1"/>
          <w:sz w:val="26"/>
          <w:szCs w:val="26"/>
        </w:rPr>
        <w:t xml:space="preserve"> сельского поселения Таймурзинский сельсовет</w:t>
      </w:r>
      <w:r w:rsidRPr="00944B79">
        <w:rPr>
          <w:b/>
          <w:color w:val="000000" w:themeColor="text1"/>
          <w:sz w:val="26"/>
          <w:szCs w:val="26"/>
        </w:rPr>
        <w:t xml:space="preserve">  муниципального района </w:t>
      </w:r>
      <w:r w:rsidR="00D324E1" w:rsidRPr="00944B79">
        <w:rPr>
          <w:b/>
          <w:color w:val="000000" w:themeColor="text1"/>
          <w:sz w:val="26"/>
          <w:szCs w:val="26"/>
        </w:rPr>
        <w:t>Дюртюлинский</w:t>
      </w:r>
      <w:r w:rsidRPr="00944B79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 Общие положения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1.1. Порядок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Порядок) разработан в целях реализации Федерального закона "Об основах государственного регулирования торговой деятельности в Российской Федерации",  устанавливает процедуру разработки и утверждения схем размещения нестационарных торговых объектов на территории </w:t>
      </w:r>
      <w:r w:rsidR="00971051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(далее - схема) и предназначен для формирования единых правил размещения нестационарных торговых объектов на территории муниципального района.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Порядок размещения и использования нестационарных торговых объектов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:rsidR="00841F99" w:rsidRPr="00A34EF3" w:rsidRDefault="00971051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</w:t>
      </w:r>
      <w:r w:rsidR="00841F99" w:rsidRPr="00A34EF3">
        <w:rPr>
          <w:color w:val="000000" w:themeColor="text1"/>
          <w:sz w:val="26"/>
          <w:szCs w:val="26"/>
        </w:rPr>
        <w:t>Включение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осуществляется в соответствии с Постановлением Правительства Российской Федерации от 29 сентября 2010 года N 772.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1.2. Размещение нестационарных торговых объектов на территории</w:t>
      </w:r>
      <w:r w:rsidR="00971051" w:rsidRPr="00971051">
        <w:rPr>
          <w:color w:val="000000" w:themeColor="text1"/>
          <w:sz w:val="26"/>
          <w:szCs w:val="26"/>
        </w:rPr>
        <w:t xml:space="preserve"> </w:t>
      </w:r>
      <w:r w:rsidR="00971051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971051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должно соответствовать градостроительным, строительным, архитектурным, пожарным, санитарным нормам, правилам и нормативам, а также правилам благоустройства.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1.3. Разработка схемы осуществляется в целях: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создания условий для улучшения организации и качества торгового обслуживания населения и обеспечения доступности товаров для населения;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установления единого порядка размещения нестационарных торговых объектов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достижения нормативов минимальной обеспеченности населения площадью торговых объектов, установленных Правительством Республики Башкортостан;</w:t>
      </w:r>
    </w:p>
    <w:p w:rsidR="00841F99" w:rsidRPr="00A34EF3" w:rsidRDefault="00841F99" w:rsidP="00DA565A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формирования современной торговой инфраструктуры;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оказания поддержки сельскохозяйственным товаропроизводителям, в том числе осуществляющим деятельность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1.4. Требования, предусмотренные настоящим Порядком, не распространяются на отношения, связанные с размещением нестационарных торговых объектов, находящихся на ярмарках, а также на нестационарные торговые объекты, размещаемые при проведении праздничных и иных массовых мероприятий, имеющих краткосрочный характер.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1.5. Утверждение схем, внесение в них изменений не являются основаниями для пересмотра мест размещения нестационарных торговых объектов, строительство, реконструкция или эксплуатация которых были начаты в соответствии с правоустанавливающими документами до утверждения указанных схем.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1.6. Включение в схему нестационарных торговых объектов, расположенных на земельных участках, находящихся в собственности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Башкортостан, государственная собственность на которые не разграничена, осуществляется по согласованию с Министерством земельных и имуществе</w:t>
      </w:r>
      <w:r w:rsidR="00636A93">
        <w:rPr>
          <w:color w:val="000000" w:themeColor="text1"/>
          <w:sz w:val="26"/>
          <w:szCs w:val="26"/>
        </w:rPr>
        <w:t>нных отношений Республики Башкортостан</w:t>
      </w:r>
      <w:r w:rsidRPr="00A34EF3">
        <w:rPr>
          <w:color w:val="000000" w:themeColor="text1"/>
          <w:sz w:val="26"/>
          <w:szCs w:val="26"/>
        </w:rPr>
        <w:t xml:space="preserve">, в лице начальника отдела по </w:t>
      </w:r>
      <w:r w:rsidR="00636A93">
        <w:rPr>
          <w:color w:val="000000" w:themeColor="text1"/>
          <w:sz w:val="26"/>
          <w:szCs w:val="26"/>
        </w:rPr>
        <w:t xml:space="preserve">Дюртюлинскому </w:t>
      </w:r>
      <w:r w:rsidRPr="00A34EF3">
        <w:rPr>
          <w:color w:val="000000" w:themeColor="text1"/>
          <w:sz w:val="26"/>
          <w:szCs w:val="26"/>
        </w:rPr>
        <w:t xml:space="preserve"> району Управления по работе с территориальными отделами и взаимодействию с органами местного самоуправления, осуществляющим полномочия собственника имущества.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1.7. Схема разрабатывается и утверждается на срок не менее 5 лет. 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1.8. Для целей настоящего Порядка используются следующие понятия: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схема - документ, состоящий из текстовой (в виде таблицы) и графической частей, содержащий информацию об адресных ориентирах, виде, специализации нестационарного торгового объекта, периоде размещения нестационарного торгового объекта, форме собственности земельного участка, о возможности размещения нестационарного торгового объекта субъектами малого и среднего предпринимательства;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нестационарный торговый объект - торговый объект, представляющий собой временное сооружение или временную конструкцию, не связанные прочно с земельным участком, вне зависимости от присоединения или неприсоединения к сетям инженерно-технического обеспечения, в том числе передвижное сооружение;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-</w:t>
      </w:r>
      <w:r w:rsidR="00636A93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 - торговая деятельность, при которой 80 и более процентов всех предлагаемых к продаже товаров (услуг) от их общего количества составляют товары (услуги) одной группы, за исключением деятельности по реализации печатной продукции.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 нестационарным торговым объектам, включаемым в схему, относятся: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павильон - оборудованное строение, имеющее торговый зал и помещения для хранения товарного запаса, рассчитанное на одно или несколько рабочих мест;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киоск - оснащенное торговым оборудованием строение, не имеющее торгового зала и помещений для хранения товаров, рассчитанное на одно рабочее место продавца, на площади которого хранится товарный запас;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торговая галерея - выполненный в едином архитектурном решении нестационарный торговый объект, состоящий из нескольких, но не более 5 (в одном ряду), специализированных павильонов или киосков, симметрично расположенных друг напротив друга, при условии соблюдения беспрепятственного прохода для покупателей, объединенных под единой светопрозрачной кровлей;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пункт быстрого питания - павильон или киоск, специализирующийся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lastRenderedPageBreak/>
        <w:t>торгово-остановочный комплекс - нестационарный торговый объект, размещенный на остановочных пунктах общественного пассажирского транспорта, состоящий из одного или двух павильонов или киосков, конструктивно объединенных и выполненных в едином архитектурно-художественном решении с остановочным навесом. При этом остановочный навес может представлять собой как открытую, так и закрытую конструкцию;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мобильный пункт быстрого питания - передвижное сооружение (автокафе), специализирующееся на продаже изделий из полуфабрикатов высокой степени готовности в потребительской упаковке, обеспечивающей термическую обработку пищевого продукта;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выносное холодильное оборудование - холодильник для хранения и реализации прохладительных напитков и мороженого;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торговый автомат (вендинговый автомат) - временное техническое устройство, сооружение или конструкция, осуществляющее продажу штучного товара, оплата и выдача которого осуществляются с помощью технических приспособлений, не требующих непосредственного участия продавца;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бахчевой развал - нестационарный торговый объект, представляющий собой специально оборудованную временную конструкцию в виде обособленной открытой площадки или установленной торговой палатки, предназначенный для продажи сезонных бахчевых культур;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передвижное сооружение - изотермические емкости и цистерны, прочие передвижные объекты;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мобильной, развозной торговли - нестационарный торговый объект, представляющий специализированный автомагазин, автолавку или иное специально оборудованное для осуществления розничной торговли транспортное средство;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специализированный нестационарный торговый объект для организации реализации сельскохозяйственной продукции и продуктов питания (далее - специализированный нестационарный торговый объект) - выполненный в едином архитектурном решении нестационарный торговый объект, состоящий из соединенных между собой нестационарных торговых объектов, находящихся под общим управлением, общей площадью не более 150 кв. м, в которых не менее 80 процентов торговых мест от их общего количества предназначено для осуществления продажи товаров сельскохозяйственными товаропроизводителями (включая личные подсобные хозяйства), организациями и индивидуальными предпринимателями, осуществляющими деятельность на территории Республики Башкортостан;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сельскохозяйственный товаропроизводитель - определение используется в значении, установленном Федеральным законом от 29 декабря 2006 года N 264-ФЗ "О развитии сельского хозяйства";</w:t>
      </w:r>
    </w:p>
    <w:p w:rsidR="00841F99" w:rsidRPr="00A34EF3" w:rsidRDefault="00841F99" w:rsidP="00867A1F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елочный базар - нестационарный торговый объект, представляющий собой специально оборудованную временную конструкцию в виде обособленной открытой площадки для новогодней (рождественской) продажи натуральных хвойных деревьев и веток хвойных деревьев;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объект реализации сельскохозяйственных и декоративных кустов и растений - нестационарный торговый объект, представляющий собой киоск или павильон со специально оборудованной временной конструкцией в виде обособленной огороженной открытой площадки (экспозиционной и (или) декоративной), предназначенный для реализации сельскохозяйственных и декоративных деревьев, кустов, растений и сопутствующих товаров.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нестационарный торговый объект сезонного размещения - нестационарный торговый объект, размещаемый на определенный сезон, период (периоды) в году;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автоцистерна - нестационарный передвижной торговый объект, представляющий собой изотермическую емкость, установленную на базе автотранспортного средства или прицепа (полуприцепа), предназначенную для осуществления развозной торговли жидкими товарами в розлив;</w:t>
      </w:r>
    </w:p>
    <w:p w:rsidR="001E3C2A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rPr>
          <w:rFonts w:ascii="Arial" w:hAnsi="Arial" w:cs="Arial"/>
          <w:color w:val="444444"/>
          <w:shd w:val="clear" w:color="auto" w:fill="FFFFFF"/>
        </w:rPr>
        <w:t xml:space="preserve"> </w:t>
      </w:r>
      <w:r w:rsidRPr="001E3C2A">
        <w:rPr>
          <w:color w:val="000000" w:themeColor="text1"/>
          <w:sz w:val="26"/>
          <w:szCs w:val="26"/>
        </w:rPr>
        <w:t>летнее кафе - специально оборудованное временное сооружение, представляющее собой площадку для размещения предприятия общественного питания для оказания услуг общественного питания и (или без) отдыха потребителей;</w:t>
      </w:r>
    </w:p>
    <w:p w:rsidR="001E3C2A" w:rsidRPr="00A34EF3" w:rsidRDefault="001E3C2A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Pr="001E3C2A">
        <w:t xml:space="preserve"> </w:t>
      </w:r>
      <w:r w:rsidRPr="001E3C2A">
        <w:rPr>
          <w:color w:val="000000" w:themeColor="text1"/>
          <w:sz w:val="26"/>
          <w:szCs w:val="26"/>
        </w:rPr>
        <w:t>летняя терраса - летнее кафе при стационарном предприятии общественного питания, представляющее собой площадку для размещения предприятия общественного питания для дополнительного оказания услуг общественного питания и (или без) отдыха потребителей.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2. Требования к разработке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2.1. При разработке схемы учитываются: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особенности развития торговой деятельности на территории</w:t>
      </w:r>
      <w:r w:rsidR="00636A93" w:rsidRPr="00636A93">
        <w:rPr>
          <w:color w:val="000000" w:themeColor="text1"/>
          <w:sz w:val="26"/>
          <w:szCs w:val="26"/>
        </w:rPr>
        <w:t xml:space="preserve"> </w:t>
      </w:r>
      <w:r w:rsidR="00636A93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636A93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 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Башкортостан;</w:t>
      </w:r>
    </w:p>
    <w:p w:rsidR="00841F99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необходимость размещения не менее чем 60 процентов нестационарных торговых объектов, используемых субъектами малого или среднего предпринимательства, осуществляющими торговую деятельность, от общего количества нестационарных торговых объектов;</w:t>
      </w:r>
    </w:p>
    <w:p w:rsidR="00867A1F" w:rsidRPr="00A34EF3" w:rsidRDefault="00867A1F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необходимость </w:t>
      </w:r>
      <w:r w:rsidRPr="00867A1F">
        <w:rPr>
          <w:color w:val="000000" w:themeColor="text1"/>
          <w:sz w:val="26"/>
          <w:szCs w:val="26"/>
        </w:rPr>
        <w:t xml:space="preserve"> размещение не менее чем 40 процентов нестационарных торговых объектов от количества нестационарных торговых объектов, используемых субъектами малого или среднего предпринимательства, для реализации товаров сельскохозяйственными товаропроизводителями;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развития улично-дорожной сети;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беспрепятственного движения транспорта и пешеходов;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специализация нестационарного торгового объекта;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обеспечение соответствия деятельности нестационарных торговых объектов санитарным, противопожарным, экологическим требованиям, правилам продажи отдельных видов товаров, требованиям безопасности для жизни и здоровья людей, а также правилам благоустройства.</w:t>
      </w:r>
      <w:r w:rsidRPr="00A34EF3">
        <w:rPr>
          <w:color w:val="000000" w:themeColor="text1"/>
          <w:sz w:val="26"/>
          <w:szCs w:val="26"/>
        </w:rPr>
        <w:cr/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2.2. Схема разрабатывается на основании результатов инвентаризации фактически размещенных нестационарных торговых объектов и мест их размещения, а также потребности в торговых объектах на соответствующей территории.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2.3. По итогам инвентаризации проводятся оценка потребности в нестационарных торговых объектах по видам и специализациям и мероприятия по рациональному размещению нестационарных объектов исходя из местных особенностей, обеспечения территориальной доступности, уровня развития товаропроизводящей инфраструктуры, при котором во всех населенных пунктах обеспечивается возможность приобретения населением товаров.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2.4. Размещение нестационарных торговых объектов должно обеспечивать свободное движение пешеходов, доступ потребителей к торговым объектам с соблюдением требований без</w:t>
      </w:r>
      <w:r w:rsidR="00960E96">
        <w:rPr>
          <w:color w:val="000000" w:themeColor="text1"/>
          <w:sz w:val="26"/>
          <w:szCs w:val="26"/>
        </w:rPr>
        <w:t xml:space="preserve"> </w:t>
      </w:r>
      <w:r w:rsidRPr="00A34EF3">
        <w:rPr>
          <w:color w:val="000000" w:themeColor="text1"/>
          <w:sz w:val="26"/>
          <w:szCs w:val="26"/>
        </w:rPr>
        <w:t xml:space="preserve">барьерной среды жизнедеятельности для инвалидов и иных </w:t>
      </w:r>
      <w:r w:rsidRPr="00A34EF3">
        <w:rPr>
          <w:color w:val="000000" w:themeColor="text1"/>
          <w:sz w:val="26"/>
          <w:szCs w:val="26"/>
        </w:rPr>
        <w:lastRenderedPageBreak/>
        <w:t>маломобильных групп населения, беспрепятственный подъезд спецтранспорта при чрезвычайных ситуациях.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2.5. Внешний вид нестационарных торговых объектов должен соответствовать внешнему архитектурному облику сложившейся застройки муниципального образования.</w:t>
      </w:r>
    </w:p>
    <w:p w:rsidR="00841F99" w:rsidRPr="00A34EF3" w:rsidRDefault="00841F99" w:rsidP="00841F99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2.6. Период размещения нестационарных торговых объектов устанавливается Администрацией самостоятельно в принимаемых </w:t>
      </w:r>
      <w:r w:rsidR="00D443C6" w:rsidRPr="00A34EF3">
        <w:rPr>
          <w:color w:val="000000" w:themeColor="text1"/>
          <w:sz w:val="26"/>
          <w:szCs w:val="26"/>
        </w:rPr>
        <w:t>ею</w:t>
      </w:r>
      <w:r w:rsidRPr="00A34EF3">
        <w:rPr>
          <w:color w:val="000000" w:themeColor="text1"/>
          <w:sz w:val="26"/>
          <w:szCs w:val="26"/>
        </w:rPr>
        <w:t xml:space="preserve"> нормативных правовых актах.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2.7. Не допускается размещение нестационарных торговых объектов: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местах, не включенных в схему;</w:t>
      </w:r>
    </w:p>
    <w:p w:rsidR="00841F99" w:rsidRPr="00A34EF3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в арках зданий, на газонах (без устройства специального настила), площадках (детских, для отдыха, спортивных, транспортных стоянках), в охранной зоне водопроводных, канализационных, электрических, кабельных сетей связи, трубопроводов, ближе 20 метров от вентиляционных шахт, ближе 20 метров от окон жилых помещений, за исключе</w:t>
      </w:r>
      <w:r>
        <w:rPr>
          <w:color w:val="000000" w:themeColor="text1"/>
          <w:sz w:val="26"/>
          <w:szCs w:val="26"/>
        </w:rPr>
        <w:t>нием объектов сезонной торговли</w:t>
      </w:r>
      <w:r w:rsidR="00841F99" w:rsidRPr="00A34EF3">
        <w:rPr>
          <w:color w:val="000000" w:themeColor="text1"/>
          <w:sz w:val="26"/>
          <w:szCs w:val="26"/>
        </w:rPr>
        <w:t>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под железнодорожными путепроводами и автомобильными эстакадами, мостами;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надземных и подземных переходах;</w:t>
      </w:r>
    </w:p>
    <w:p w:rsidR="001E3C2A" w:rsidRDefault="001E3C2A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1E3C2A">
        <w:rPr>
          <w:color w:val="000000" w:themeColor="text1"/>
          <w:sz w:val="26"/>
          <w:szCs w:val="26"/>
        </w:rPr>
        <w:t>на расстоянии менее 20 метров от мест сбора мусора и пищевых отходов, дворовых уборных, выгребных ям;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случае, если размещение нестационарных торговых объектов препятствует свободному подъезду пожарной, аварийно-спасательной техники или доступу к объектам инженерной инфраструктуры (объектам энергоснабжения и освещения, колодцам, кранам, гидрантам и т.д.);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без приспособления их для беспрепятственного доступа к ним и использования их инвалидами и другими маломобильными группами населения;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с нарушением санитарных, градостроительных, противопожарных норм и правил, требований в сфере благоустройства.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2.8. </w:t>
      </w:r>
      <w:r w:rsidR="001E3C2A" w:rsidRPr="001E3C2A">
        <w:rPr>
          <w:color w:val="000000" w:themeColor="text1"/>
          <w:sz w:val="26"/>
          <w:szCs w:val="26"/>
        </w:rPr>
        <w:t>Для автолавки при ведении деятельности на территории сельских населенных пунктов разрабатывается и включается в схему маршрут движения, на протяжении которого осуществляется торговля в местах, соответствующих требованиям данного раздела.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636A93" w:rsidP="00D443C6">
      <w:pPr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3. Порядок разработки и утверждения схемы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3.1. Проект схемы разрабатывается Администрацией с учетом требований, установленных разделом 2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3.2. В текстовой части схемы (в таблице), разработанной по форме согласно приложению № 1 к настоящему Порядку, указывается следующая информация: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адресные ориентиры, вид, специализация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период размещения нестационарного торгового объекта;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форма собственности земельного участка;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информация о возможности размещения нестационарного торгового объекта субъектами малого и среднего предпринимательства.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3.3. Графическая часть схемы разрабатывается в виде карты-схемы генерального плана муниципального образования (М 1:5000), генерального плана поселения масштабом (М 1:5000) с предусмотренными на ней возможными местами размещения объектов, также графическая часть схемы может быть разработана с использованием онлайн-карт, </w:t>
      </w:r>
      <w:r w:rsidRPr="00A34EF3">
        <w:rPr>
          <w:color w:val="000000" w:themeColor="text1"/>
          <w:sz w:val="26"/>
          <w:szCs w:val="26"/>
        </w:rPr>
        <w:lastRenderedPageBreak/>
        <w:t>используемых в открытом доступе, масштабом (М 1:5000) с предусмотренными на них возможными местами размещения объектов.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3.4. Разработанная схема утверждается правовым актом и подлежит опубликованию в порядке, установленном для официального опубликования правовых актов, а также размещается Администрацией на своем официальном сайте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утверждения.</w:t>
      </w:r>
    </w:p>
    <w:p w:rsidR="00841F99" w:rsidRPr="00A34EF3" w:rsidRDefault="00D443C6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3.5</w:t>
      </w:r>
      <w:r w:rsidR="00841F99" w:rsidRPr="00A34EF3">
        <w:rPr>
          <w:color w:val="000000" w:themeColor="text1"/>
          <w:sz w:val="26"/>
          <w:szCs w:val="26"/>
        </w:rPr>
        <w:t xml:space="preserve">. Администрация </w:t>
      </w:r>
      <w:r w:rsidR="00951B6E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="00841F99"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="00841F99" w:rsidRPr="00A34EF3">
        <w:rPr>
          <w:color w:val="000000" w:themeColor="text1"/>
          <w:sz w:val="26"/>
          <w:szCs w:val="26"/>
        </w:rPr>
        <w:t xml:space="preserve"> район Республики Башкортостан в течение 3 рабочих дней после опубликования</w:t>
      </w:r>
      <w:r w:rsidR="00951B6E">
        <w:rPr>
          <w:color w:val="000000" w:themeColor="text1"/>
          <w:sz w:val="26"/>
          <w:szCs w:val="26"/>
        </w:rPr>
        <w:t xml:space="preserve">, </w:t>
      </w:r>
      <w:r w:rsidR="00841F99" w:rsidRPr="00A34EF3">
        <w:rPr>
          <w:color w:val="000000" w:themeColor="text1"/>
          <w:sz w:val="26"/>
          <w:szCs w:val="26"/>
        </w:rPr>
        <w:t xml:space="preserve"> правовой акт, утвердивший схему, представляет в Министерство торговли и защиты прав потребителей Республики Башкортостан.</w:t>
      </w:r>
    </w:p>
    <w:p w:rsidR="00841F99" w:rsidRPr="00A34EF3" w:rsidRDefault="00841F99" w:rsidP="00D443C6">
      <w:pPr>
        <w:autoSpaceDE w:val="0"/>
        <w:autoSpaceDN w:val="0"/>
        <w:adjustRightInd w:val="0"/>
        <w:ind w:left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3.6. Представление в Министерство документов, указанных в пункте 3.5 настоящего Порядка, осуществляется следующими способами:</w:t>
      </w:r>
    </w:p>
    <w:p w:rsidR="00841F99" w:rsidRPr="00A34EF3" w:rsidRDefault="00841F99" w:rsidP="00841F99">
      <w:pPr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по электронной почте. Электронный адрес Министерства: trade.secretar@bashkortostan.ru;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путем доставки по почтовому адресу Министерства: 450008, Республика Башкортостан, г. Уфа, ул. Цюрупы, 13.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3.7. В схему не чаще 1 раза в квартал могут быть внесены изменения в порядке, установленном для ее разработки и утверждения в соответствии с настоящим Порядком.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3.8. Основаниями для внесения изменений в схему являются: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реализация долгосрочных стратегических и государственных программ Республики Башкортостан, муниципальных образований Республики Башкортостан;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новая застройка отдельных элементов планировочной структуры населенных пунктов, районов, микрорайонов, иных элементов, повлекшая изменение нормативов минимальной обеспеченности населения площадью торговых объектов;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предложения, поступившие от хозяйствующих субъектов, органов местного самоуправления;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ремонт и реконструкция автомобильных дорог;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изъятие земельных участков для государственных и муниципальных нужд.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3.9. Изменения, внесенные в схему, утверждаются правовым актом, который подлежит опубликованию в порядке, установленном для официального опубликования правовых актов, и размещается Администрацией на своих официальных сайтах в информационно-телекоммуникационной сети </w:t>
      </w:r>
      <w:r w:rsidR="00951B6E">
        <w:rPr>
          <w:color w:val="000000" w:themeColor="text1"/>
          <w:sz w:val="26"/>
          <w:szCs w:val="26"/>
        </w:rPr>
        <w:t>«</w:t>
      </w:r>
      <w:r w:rsidRPr="00A34EF3">
        <w:rPr>
          <w:color w:val="000000" w:themeColor="text1"/>
          <w:sz w:val="26"/>
          <w:szCs w:val="26"/>
        </w:rPr>
        <w:t>Интернет</w:t>
      </w:r>
      <w:r w:rsidR="00951B6E">
        <w:rPr>
          <w:color w:val="000000" w:themeColor="text1"/>
          <w:sz w:val="26"/>
          <w:szCs w:val="26"/>
        </w:rPr>
        <w:t>»</w:t>
      </w:r>
      <w:r w:rsidRPr="00A34EF3">
        <w:rPr>
          <w:color w:val="000000" w:themeColor="text1"/>
          <w:sz w:val="26"/>
          <w:szCs w:val="26"/>
        </w:rPr>
        <w:t xml:space="preserve"> в течение 10 дней после его утверждения.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В течение 5 рабочих дней после опубликования муниципальный правовой акт, утвердивший внесенные в схему изменения, представляется в Министерство способами, указанными в пункте 3.6 настоящего Порядка.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 xml:space="preserve">3.10. Информацию о хозяйствующих субъектах, осуществляющих торговую деятельность в нестационарных торговых объектах, включенных в схему, Администрация </w:t>
      </w:r>
      <w:r w:rsidR="00951B6E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="00951B6E" w:rsidRPr="00A34EF3">
        <w:rPr>
          <w:color w:val="000000" w:themeColor="text1"/>
          <w:sz w:val="26"/>
          <w:szCs w:val="26"/>
        </w:rPr>
        <w:t xml:space="preserve">  </w:t>
      </w:r>
      <w:r w:rsidRPr="00A34EF3">
        <w:rPr>
          <w:color w:val="000000" w:themeColor="text1"/>
          <w:sz w:val="26"/>
          <w:szCs w:val="26"/>
        </w:rPr>
        <w:t xml:space="preserve">муниципального района </w:t>
      </w:r>
      <w:r w:rsidR="00D324E1">
        <w:rPr>
          <w:color w:val="000000" w:themeColor="text1"/>
          <w:sz w:val="26"/>
          <w:szCs w:val="26"/>
        </w:rPr>
        <w:t>Дюртюлинский</w:t>
      </w:r>
      <w:r w:rsidRPr="00A34EF3">
        <w:rPr>
          <w:color w:val="000000" w:themeColor="text1"/>
          <w:sz w:val="26"/>
          <w:szCs w:val="26"/>
        </w:rPr>
        <w:t xml:space="preserve"> район Республики Башкортостан ежеквартально до 5 числа следующего за отчетным кварталом месяца представляют в Министерство по форме согласно приложению № 2 к настоящему Порядку.</w:t>
      </w:r>
    </w:p>
    <w:p w:rsidR="00841F99" w:rsidRPr="00A34EF3" w:rsidRDefault="00841F99" w:rsidP="00D443C6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6"/>
          <w:szCs w:val="26"/>
        </w:rPr>
      </w:pPr>
      <w:r w:rsidRPr="00A34EF3">
        <w:rPr>
          <w:color w:val="000000" w:themeColor="text1"/>
          <w:sz w:val="26"/>
          <w:szCs w:val="26"/>
        </w:rPr>
        <w:t>Представление в Министерство информации осуществляется по электронной почте по адресу trade.secretar@bashkortostan.ru или путем доставки по почтовому адресу Министерства: 450008, Республика Башкортостан, г. Уфа, ул. Цюрупы, 13.</w:t>
      </w:r>
    </w:p>
    <w:p w:rsidR="00D443C6" w:rsidRDefault="00D443C6" w:rsidP="000728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  <w:sectPr w:rsidR="00D443C6" w:rsidSect="00837AA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43C6" w:rsidRDefault="00A81CF6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№3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Таймурзинский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2F285B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 13.12.2022 № 12/5</w:t>
      </w:r>
      <w:r w:rsidR="00951B6E">
        <w:rPr>
          <w:color w:val="000000" w:themeColor="text1"/>
        </w:rPr>
        <w:t xml:space="preserve">          </w:t>
      </w:r>
    </w:p>
    <w:p w:rsidR="00951B6E" w:rsidRPr="00D443C6" w:rsidRDefault="00951B6E" w:rsidP="001F07CC">
      <w:pPr>
        <w:autoSpaceDE w:val="0"/>
        <w:autoSpaceDN w:val="0"/>
        <w:adjustRightInd w:val="0"/>
        <w:jc w:val="right"/>
        <w:rPr>
          <w:color w:val="000000" w:themeColor="text1"/>
        </w:rPr>
      </w:pPr>
    </w:p>
    <w:p w:rsidR="00951B6E" w:rsidRDefault="00951B6E" w:rsidP="00951B6E">
      <w:pPr>
        <w:autoSpaceDE w:val="0"/>
        <w:autoSpaceDN w:val="0"/>
        <w:adjustRightInd w:val="0"/>
        <w:rPr>
          <w:color w:val="000000" w:themeColor="text1"/>
          <w:sz w:val="28"/>
          <w:szCs w:val="28"/>
        </w:rPr>
      </w:pP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Схема  размещения нестационарных торговых объектов</w:t>
      </w:r>
    </w:p>
    <w:p w:rsidR="00944B79" w:rsidRDefault="00D443C6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 xml:space="preserve"> на территории</w:t>
      </w:r>
      <w:r w:rsidR="00951B6E" w:rsidRPr="00944B79">
        <w:rPr>
          <w:b/>
          <w:color w:val="000000" w:themeColor="text1"/>
          <w:sz w:val="28"/>
          <w:szCs w:val="28"/>
        </w:rPr>
        <w:t xml:space="preserve"> сельского поселения Таймурзинский сельсовет муниципального района </w:t>
      </w:r>
    </w:p>
    <w:p w:rsidR="00D443C6" w:rsidRPr="00944B79" w:rsidRDefault="00D324E1" w:rsidP="00951B6E">
      <w:pPr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  <w:r w:rsidRPr="00944B79">
        <w:rPr>
          <w:b/>
          <w:color w:val="000000" w:themeColor="text1"/>
          <w:sz w:val="28"/>
          <w:szCs w:val="28"/>
        </w:rPr>
        <w:t>Дюртюлинский</w:t>
      </w:r>
      <w:r w:rsidR="00D443C6" w:rsidRPr="00944B79">
        <w:rPr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D443C6" w:rsidRPr="00D443C6" w:rsidRDefault="00D443C6" w:rsidP="00D443C6">
      <w:pPr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tbl>
      <w:tblPr>
        <w:tblW w:w="146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"/>
        <w:gridCol w:w="2229"/>
        <w:gridCol w:w="1675"/>
        <w:gridCol w:w="2274"/>
        <w:gridCol w:w="1962"/>
        <w:gridCol w:w="2101"/>
        <w:gridCol w:w="2168"/>
        <w:gridCol w:w="1560"/>
      </w:tblGrid>
      <w:tr w:rsidR="008B5BE5" w:rsidRPr="00D443C6" w:rsidTr="008B5BE5">
        <w:trPr>
          <w:trHeight w:val="15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N п/п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Вид нестационарного торгового объекта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Специализация нестационарного торгового объекта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Форма собственности земельного участка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Период размещения нестационарного торгового объекта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Размещение нестационарного торгового объекта субъектом малого или среднего предпринимательства (да/нет)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E53D60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</w:t>
            </w:r>
            <w:r w:rsidR="008B5BE5">
              <w:rPr>
                <w:color w:val="000000" w:themeColor="text1"/>
              </w:rPr>
              <w:t>естационар</w:t>
            </w:r>
          </w:p>
          <w:p w:rsidR="00E53D60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ного</w:t>
            </w:r>
          </w:p>
          <w:p w:rsidR="008B5BE5" w:rsidRDefault="008B5BE5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торгового объекта</w:t>
            </w:r>
          </w:p>
          <w:p w:rsidR="008B5BE5" w:rsidRPr="00D443C6" w:rsidRDefault="00E53D60" w:rsidP="00E53D60">
            <w:pPr>
              <w:autoSpaceDE w:val="0"/>
              <w:autoSpaceDN w:val="0"/>
              <w:adjustRightInd w:val="0"/>
              <w:ind w:left="-438" w:firstLine="5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</w:t>
            </w:r>
            <w:r w:rsidR="008B5BE5">
              <w:rPr>
                <w:color w:val="000000" w:themeColor="text1"/>
              </w:rPr>
              <w:t>в.м</w:t>
            </w: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2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3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4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5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6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7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</w:p>
        </w:tc>
      </w:tr>
      <w:tr w:rsidR="008B5BE5" w:rsidRPr="00D443C6" w:rsidTr="008B5BE5">
        <w:tc>
          <w:tcPr>
            <w:tcW w:w="6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D443C6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D443C6">
              <w:rPr>
                <w:color w:val="000000" w:themeColor="text1"/>
              </w:rPr>
              <w:t>1</w:t>
            </w:r>
          </w:p>
        </w:tc>
        <w:tc>
          <w:tcPr>
            <w:tcW w:w="2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Республика Башкортостан, Дюртюлинский район, с.Таймурзино, ул.Механизаторская, д.8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1F07CC">
            <w:r w:rsidRPr="00951B6E">
              <w:t>киоск</w:t>
            </w:r>
          </w:p>
        </w:tc>
        <w:tc>
          <w:tcPr>
            <w:tcW w:w="2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1F07CC">
            <w:r w:rsidRPr="00951B6E">
              <w:t>Продовольственные и непродовольственные товары</w:t>
            </w:r>
          </w:p>
        </w:tc>
        <w:tc>
          <w:tcPr>
            <w:tcW w:w="1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951B6E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t>Государственная собственность на которые не разграничена</w:t>
            </w:r>
          </w:p>
        </w:tc>
        <w:tc>
          <w:tcPr>
            <w:tcW w:w="2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На срок заключения договора</w:t>
            </w:r>
          </w:p>
        </w:tc>
        <w:tc>
          <w:tcPr>
            <w:tcW w:w="2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5BE5" w:rsidRPr="00951B6E" w:rsidRDefault="008B5BE5" w:rsidP="00D443C6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да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5BE5" w:rsidRPr="00951B6E" w:rsidRDefault="00390ACD" w:rsidP="00C4019F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951B6E">
              <w:rPr>
                <w:color w:val="000000" w:themeColor="text1"/>
              </w:rPr>
              <w:t>15,0</w:t>
            </w:r>
          </w:p>
        </w:tc>
      </w:tr>
    </w:tbl>
    <w:p w:rsidR="00D443C6" w:rsidRDefault="00D443C6" w:rsidP="00EF6B33">
      <w:pPr>
        <w:jc w:val="both"/>
        <w:rPr>
          <w:rFonts w:ascii="Calibri" w:eastAsia="Calibri" w:hAnsi="Calibri"/>
          <w:color w:val="000000" w:themeColor="text1"/>
          <w:sz w:val="28"/>
          <w:szCs w:val="28"/>
          <w:lang w:eastAsia="en-US"/>
        </w:rPr>
        <w:sectPr w:rsidR="00D443C6" w:rsidSect="00D443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81CF6" w:rsidRP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lastRenderedPageBreak/>
        <w:t xml:space="preserve">Графическая схема </w:t>
      </w:r>
    </w:p>
    <w:p w:rsidR="00944B79" w:rsidRDefault="00A81CF6" w:rsidP="00A81CF6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размещения нестационарных торговых объектов </w:t>
      </w:r>
    </w:p>
    <w:p w:rsidR="00D06503" w:rsidRPr="00944B79" w:rsidRDefault="00A81CF6" w:rsidP="00944B79">
      <w:pPr>
        <w:jc w:val="center"/>
        <w:rPr>
          <w:rFonts w:eastAsia="Calibri"/>
          <w:b/>
          <w:color w:val="000000" w:themeColor="text1"/>
          <w:sz w:val="26"/>
          <w:szCs w:val="26"/>
          <w:lang w:eastAsia="en-US"/>
        </w:rPr>
      </w:pP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на территории </w:t>
      </w:r>
      <w:r w:rsidR="00951B6E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сельского поселения Таймурзинский сельсовет 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муниципального района</w:t>
      </w:r>
      <w:r w:rsid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</w:t>
      </w:r>
      <w:r w:rsidR="00D324E1"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>Дюртюлинский</w:t>
      </w:r>
      <w:r w:rsidRPr="00944B79">
        <w:rPr>
          <w:rFonts w:eastAsia="Calibri"/>
          <w:b/>
          <w:color w:val="000000" w:themeColor="text1"/>
          <w:sz w:val="26"/>
          <w:szCs w:val="26"/>
          <w:lang w:eastAsia="en-US"/>
        </w:rPr>
        <w:t xml:space="preserve"> район Республики Башкортостан</w:t>
      </w:r>
    </w:p>
    <w:p w:rsidR="00313FD8" w:rsidRPr="00B405E1" w:rsidRDefault="00B405E1" w:rsidP="00B405E1">
      <w:pPr>
        <w:pStyle w:val="ae"/>
        <w:keepNext/>
      </w:pPr>
      <w:r>
        <w:t xml:space="preserve">                     </w:t>
      </w:r>
    </w:p>
    <w:p w:rsidR="00EF326C" w:rsidRDefault="00EF326C" w:rsidP="00313FD8">
      <w:pPr>
        <w:pStyle w:val="ConsPlusNormal"/>
        <w:ind w:right="-598" w:firstLine="0"/>
        <w:outlineLvl w:val="1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B405E1" w:rsidRDefault="00815FA2" w:rsidP="00313F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FFBAF" wp14:editId="4F975239">
                <wp:simplePos x="0" y="0"/>
                <wp:positionH relativeFrom="column">
                  <wp:posOffset>3574415</wp:posOffset>
                </wp:positionH>
                <wp:positionV relativeFrom="paragraph">
                  <wp:posOffset>2099945</wp:posOffset>
                </wp:positionV>
                <wp:extent cx="510540" cy="281940"/>
                <wp:effectExtent l="0" t="0" r="3810" b="381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540" cy="28194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15FA2" w:rsidRPr="005E76B7" w:rsidRDefault="00815FA2" w:rsidP="00815FA2">
                            <w:pPr>
                              <w:pStyle w:val="ae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t xml:space="preserve"> Киоск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FFBAF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81.45pt;margin-top:165.35pt;width:40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" stroked="f">
                <v:textbox inset="0,0,0,0">
                  <w:txbxContent>
                    <w:p w:rsidR="00815FA2" w:rsidRPr="005E76B7" w:rsidRDefault="00815FA2" w:rsidP="00815FA2">
                      <w:pPr>
                        <w:pStyle w:val="ae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t xml:space="preserve"> Киоск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51714" wp14:editId="4F6310F6">
                <wp:simplePos x="0" y="0"/>
                <wp:positionH relativeFrom="column">
                  <wp:posOffset>3856355</wp:posOffset>
                </wp:positionH>
                <wp:positionV relativeFrom="paragraph">
                  <wp:posOffset>1840865</wp:posOffset>
                </wp:positionV>
                <wp:extent cx="220980" cy="190500"/>
                <wp:effectExtent l="0" t="0" r="2667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190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5A69E" id="Прямоугольник 2" o:spid="_x0000_s1026" style="position:absolute;margin-left:303.65pt;margin-top:144.95pt;width:17.4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" fillcolor="#4f81bd [3204]" strokecolor="#243f60 [1604]" strokeweight="2pt"/>
            </w:pict>
          </mc:Fallback>
        </mc:AlternateContent>
      </w:r>
      <w:r w:rsidR="006B4A4C">
        <w:rPr>
          <w:noProof/>
        </w:rPr>
        <w:drawing>
          <wp:inline distT="0" distB="0" distL="0" distR="0" wp14:anchorId="490E4BD9" wp14:editId="4480A6F6">
            <wp:extent cx="6141720" cy="3665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32" t="26540" r="24481"/>
                    <a:stretch/>
                  </pic:blipFill>
                  <pic:spPr bwMode="auto">
                    <a:xfrm>
                      <a:off x="0" y="0"/>
                      <a:ext cx="6141720" cy="3665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405E1" w:rsidRPr="00B405E1" w:rsidRDefault="00B405E1" w:rsidP="00B405E1"/>
    <w:p w:rsidR="00B405E1" w:rsidRDefault="00B405E1" w:rsidP="00B405E1">
      <w:pPr>
        <w:tabs>
          <w:tab w:val="left" w:pos="4476"/>
        </w:tabs>
      </w:pPr>
    </w:p>
    <w:p w:rsidR="00412338" w:rsidRPr="00B405E1" w:rsidRDefault="00B405E1" w:rsidP="00B405E1">
      <w:pPr>
        <w:tabs>
          <w:tab w:val="left" w:pos="4476"/>
        </w:tabs>
        <w:sectPr w:rsidR="00412338" w:rsidRPr="00B405E1" w:rsidSect="00313FD8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  <w:r>
        <w:rPr>
          <w:rFonts w:ascii="Calibri" w:eastAsia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CF2FA" wp14:editId="79C25C86">
                <wp:simplePos x="0" y="0"/>
                <wp:positionH relativeFrom="column">
                  <wp:posOffset>358775</wp:posOffset>
                </wp:positionH>
                <wp:positionV relativeFrom="paragraph">
                  <wp:posOffset>4446</wp:posOffset>
                </wp:positionV>
                <wp:extent cx="6200775" cy="1295400"/>
                <wp:effectExtent l="0" t="0" r="9525" b="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1295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2E3C" w:rsidRPr="00A34EF3" w:rsidRDefault="00B405E1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Отмеченное место</w:t>
                            </w:r>
                            <w:r w:rsidR="00072E3C" w:rsidRPr="00A34EF3">
                              <w:rPr>
                                <w:sz w:val="26"/>
                                <w:szCs w:val="26"/>
                              </w:rPr>
                              <w:t xml:space="preserve"> соответствуют текстовой части схемы размещения</w:t>
                            </w:r>
                          </w:p>
                          <w:p w:rsidR="00072E3C" w:rsidRPr="00A34EF3" w:rsidRDefault="00072E3C" w:rsidP="00313FD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A34EF3">
                              <w:rPr>
                                <w:sz w:val="26"/>
                                <w:szCs w:val="26"/>
                              </w:rPr>
                              <w:t>нестационарных торговых объектов на территории</w:t>
                            </w:r>
                            <w:r w:rsidR="00944B79">
                              <w:rPr>
                                <w:sz w:val="26"/>
                                <w:szCs w:val="26"/>
                              </w:rPr>
                              <w:t xml:space="preserve"> сельск</w:t>
                            </w:r>
                            <w:r w:rsidR="00951B6E">
                              <w:rPr>
                                <w:sz w:val="26"/>
                                <w:szCs w:val="26"/>
                              </w:rPr>
                              <w:t xml:space="preserve">ого поселения Таймурзинский сельсовет 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муниципального района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Дюртюлинский</w:t>
                            </w:r>
                            <w:r w:rsidRPr="00A34EF3">
                              <w:rPr>
                                <w:sz w:val="26"/>
                                <w:szCs w:val="26"/>
                              </w:rPr>
                              <w:t xml:space="preserve"> район  Республики Башкортостан.</w:t>
                            </w:r>
                          </w:p>
                          <w:p w:rsidR="00072E3C" w:rsidRPr="00A34EF3" w:rsidRDefault="00951B6E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1.с.Таймурзино, ул.Механизаторская, 8</w:t>
                            </w:r>
                            <w:r w:rsidR="00072E3C" w:rsidRPr="00A34EF3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CF2FA" id="Поле 7" o:spid="_x0000_s1027" type="#_x0000_t202" style="position:absolute;margin-left:28.25pt;margin-top:.35pt;width:488.25pt;height:10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" fillcolor="white [3201]" stroked="f" strokeweight=".5pt">
                <v:textbox>
                  <w:txbxContent>
                    <w:p w:rsidR="00072E3C" w:rsidRPr="00A34EF3" w:rsidRDefault="00B405E1" w:rsidP="00313FD8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Отмеченное место</w:t>
                      </w:r>
                      <w:r w:rsidR="00072E3C" w:rsidRPr="00A34EF3">
                        <w:rPr>
                          <w:sz w:val="26"/>
                          <w:szCs w:val="26"/>
                        </w:rPr>
                        <w:t xml:space="preserve"> соответствуют текстовой части схемы размещения</w:t>
                      </w:r>
                    </w:p>
                    <w:p w:rsidR="00072E3C" w:rsidRPr="00A34EF3" w:rsidRDefault="00072E3C" w:rsidP="00313FD8">
                      <w:pPr>
                        <w:rPr>
                          <w:sz w:val="26"/>
                          <w:szCs w:val="26"/>
                        </w:rPr>
                      </w:pPr>
                      <w:r w:rsidRPr="00A34EF3">
                        <w:rPr>
                          <w:sz w:val="26"/>
                          <w:szCs w:val="26"/>
                        </w:rPr>
                        <w:t>нестационарных торговых объектов на территории</w:t>
                      </w:r>
                      <w:r w:rsidR="00944B79">
                        <w:rPr>
                          <w:sz w:val="26"/>
                          <w:szCs w:val="26"/>
                        </w:rPr>
                        <w:t xml:space="preserve"> сельск</w:t>
                      </w:r>
                      <w:r w:rsidR="00951B6E">
                        <w:rPr>
                          <w:sz w:val="26"/>
                          <w:szCs w:val="26"/>
                        </w:rPr>
                        <w:t xml:space="preserve">ого поселения Таймурзинский сельсовет 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муниципального района </w:t>
                      </w:r>
                      <w:r>
                        <w:rPr>
                          <w:sz w:val="26"/>
                          <w:szCs w:val="26"/>
                        </w:rPr>
                        <w:t>Дюртюлинский</w:t>
                      </w:r>
                      <w:r w:rsidRPr="00A34EF3">
                        <w:rPr>
                          <w:sz w:val="26"/>
                          <w:szCs w:val="26"/>
                        </w:rPr>
                        <w:t xml:space="preserve"> район  Республики Башкортостан.</w:t>
                      </w:r>
                    </w:p>
                    <w:p w:rsidR="00072E3C" w:rsidRPr="00A34EF3" w:rsidRDefault="00951B6E">
                      <w:pPr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1.с.Таймурзино, ул.Механизаторская, 8</w:t>
                      </w:r>
                      <w:r w:rsidR="00072E3C" w:rsidRPr="00A34EF3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lastRenderedPageBreak/>
        <w:t>Приложение  №</w:t>
      </w:r>
      <w:r w:rsidR="00EE217C">
        <w:rPr>
          <w:color w:val="000000" w:themeColor="text1"/>
        </w:rPr>
        <w:t xml:space="preserve"> </w:t>
      </w:r>
      <w:r>
        <w:rPr>
          <w:color w:val="000000" w:themeColor="text1"/>
        </w:rPr>
        <w:t>4</w:t>
      </w:r>
    </w:p>
    <w:p w:rsidR="00951B6E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к постановлению </w:t>
      </w:r>
      <w:r>
        <w:rPr>
          <w:color w:val="000000" w:themeColor="text1"/>
        </w:rPr>
        <w:t xml:space="preserve"> главы сельского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поселения Таймурзинский сельсовет</w:t>
      </w:r>
      <w:r w:rsidRPr="009A4E06">
        <w:rPr>
          <w:color w:val="000000" w:themeColor="text1"/>
        </w:rPr>
        <w:t xml:space="preserve"> 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 xml:space="preserve"> муниципального </w:t>
      </w:r>
      <w:r w:rsidRPr="009A4E06">
        <w:rPr>
          <w:color w:val="000000" w:themeColor="text1"/>
        </w:rPr>
        <w:t xml:space="preserve">района </w:t>
      </w:r>
      <w:r>
        <w:rPr>
          <w:color w:val="000000" w:themeColor="text1"/>
        </w:rPr>
        <w:t>Дюртюлинский</w:t>
      </w:r>
      <w:r w:rsidRPr="009A4E06">
        <w:rPr>
          <w:color w:val="000000" w:themeColor="text1"/>
        </w:rPr>
        <w:t xml:space="preserve"> район</w:t>
      </w:r>
    </w:p>
    <w:p w:rsidR="00951B6E" w:rsidRPr="009A4E06" w:rsidRDefault="00951B6E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 w:rsidRPr="009A4E06">
        <w:rPr>
          <w:color w:val="000000" w:themeColor="text1"/>
        </w:rPr>
        <w:t xml:space="preserve">Республики Башкортостан </w:t>
      </w:r>
    </w:p>
    <w:p w:rsidR="00951B6E" w:rsidRPr="009A4E06" w:rsidRDefault="002F285B" w:rsidP="00951B6E">
      <w:pPr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от  13.12.2022 № 12/5</w:t>
      </w:r>
      <w:r w:rsidR="00951B6E">
        <w:rPr>
          <w:color w:val="000000" w:themeColor="text1"/>
        </w:rPr>
        <w:t xml:space="preserve">         </w:t>
      </w:r>
    </w:p>
    <w:p w:rsidR="00951B6E" w:rsidRDefault="00951B6E" w:rsidP="00951B6E">
      <w:pPr>
        <w:spacing w:line="238" w:lineRule="atLeast"/>
        <w:ind w:firstLine="284"/>
        <w:jc w:val="right"/>
        <w:rPr>
          <w:b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284"/>
        <w:jc w:val="center"/>
        <w:rPr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Порядок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Таймурзинский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r>
        <w:rPr>
          <w:b/>
          <w:color w:val="000000" w:themeColor="text1"/>
          <w:sz w:val="26"/>
          <w:szCs w:val="26"/>
        </w:rPr>
        <w:t>Дюртюлинский</w:t>
      </w:r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Организация открытого конкурса на право заключения договора на размещение нестационарного торгового объекта (объекта по оказанию услуг)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В соответствии со схемой размещения нестационарных торговых объектов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Таймурзинский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  <w:r w:rsidR="003812E4">
        <w:rPr>
          <w:color w:val="000000" w:themeColor="text1"/>
          <w:sz w:val="26"/>
          <w:szCs w:val="26"/>
        </w:rPr>
        <w:t xml:space="preserve"> (далее – Администрация)</w:t>
      </w:r>
      <w:r w:rsidRPr="000D238F">
        <w:rPr>
          <w:color w:val="000000" w:themeColor="text1"/>
          <w:sz w:val="26"/>
          <w:szCs w:val="26"/>
        </w:rPr>
        <w:t xml:space="preserve"> проводит открытый конкурс, предметом которого является право на заключение договора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целях настоящего Порядка под открытым конкурсом понимаются торги, победителем которых признается лицо, предложившее наилучшие условия и наиболее высокую цену за право заключения договора на размещение нестационарного торгового объекта (объекта по оказанию услуг) (далее - конкурс).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Плата за участие в конкурсе не взимается.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Конкурс организуется </w:t>
      </w:r>
      <w:r w:rsidR="003812E4">
        <w:rPr>
          <w:color w:val="000000" w:themeColor="text1"/>
          <w:sz w:val="26"/>
          <w:szCs w:val="26"/>
        </w:rPr>
        <w:t xml:space="preserve"> Администрацией</w:t>
      </w:r>
      <w:r w:rsidRPr="000D238F">
        <w:rPr>
          <w:color w:val="000000" w:themeColor="text1"/>
          <w:sz w:val="26"/>
          <w:szCs w:val="26"/>
        </w:rPr>
        <w:t xml:space="preserve"> (далее</w:t>
      </w:r>
      <w:r w:rsidR="003812E4">
        <w:rPr>
          <w:color w:val="000000" w:themeColor="text1"/>
          <w:sz w:val="26"/>
          <w:szCs w:val="26"/>
        </w:rPr>
        <w:t xml:space="preserve"> -</w:t>
      </w:r>
      <w:r w:rsidRPr="000D238F">
        <w:rPr>
          <w:color w:val="000000" w:themeColor="text1"/>
          <w:sz w:val="26"/>
          <w:szCs w:val="26"/>
        </w:rPr>
        <w:t xml:space="preserve"> Организатор конкурса).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соо</w:t>
      </w:r>
      <w:r w:rsidR="003812E4">
        <w:rPr>
          <w:color w:val="000000" w:themeColor="text1"/>
          <w:sz w:val="26"/>
          <w:szCs w:val="26"/>
        </w:rPr>
        <w:t xml:space="preserve">тветствии с постановлением </w:t>
      </w:r>
      <w:r w:rsidRPr="000D238F">
        <w:rPr>
          <w:color w:val="000000" w:themeColor="text1"/>
          <w:sz w:val="26"/>
          <w:szCs w:val="26"/>
        </w:rPr>
        <w:t xml:space="preserve"> Администрации о проведении конкурса на право заключения договора на размещение нестационарного торгового объекта (объекта по оказанию услуг) Организатор конкурса устанавливает время, место и порядок проведения конкурса, форму и сроки подачи заявок на участие в конкурсе, порядок внесения и возврата задатка.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Организатор конкурса не менее чем за пять календарных дней до дня проведения конкурса должен разместить извещение о проведении конкурса на официальном сайте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 проведения конкурса: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зарегистрированные в установленном порядке заявления и заявительные документы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принимает и регистрирует в журнале регистрации конкурсную документацию, представленную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организационно-техническое обеспечение работы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разрабатывает конкурсную документацию;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организует подготовку и публикацию извещений о проведении конкурсов, итогах проведения и сведений о победителях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обеспечивает хранение протоколов заседаний и других материалов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1" w:name="Par86"/>
      <w:bookmarkEnd w:id="1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2. Порядок работы конкурсной комиссии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Руководство подготовкой, проведением и определением победителей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конкурсов на право размещения нестационарных торговых объектов (объектов по оказанию услуг) осуществляется конкурсной комиссией, созданной для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этих целей постановлением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Администрации.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осуществляет вскрытие конвертов с конкурсной документацией;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рассматривает и оценивает заявления на участие в конкурсе и документы, представленные участниками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определяет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оформляет протоколы заседаний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Заседание конкурсной комиссии является правомочным, если на нем присутствует более половины от установленного числа членов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принимает решения открытым голосованием. Решение считается принятым, если за него проголосовало более половины от числа членов конкурсной комиссии, присутствующих на ее заседании.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равенства голосов голос председателя конкурсной комиссии является решающим.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Конкурсная комиссия отклоняет заявления на участие в конкурсе в случае, если: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заявление и заявительные документы, конкурсная документация представлены заявителем по истечении установленного срока приема документов;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участником конкурса не представлены документы и информация указанная в настоящем порядке.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своей деятельности конкурсная комиссия руководствуется федеральными законами, законами Республики Башкортостан, нормативными правовыми актами Республики Башкортостан и настоящим Положением.</w:t>
      </w:r>
      <w:bookmarkStart w:id="2" w:name="Par104"/>
      <w:bookmarkEnd w:id="2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 Условия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3.1 Решение о проведении конкурса принимается Администрацией.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3" w:name="Par108"/>
      <w:bookmarkEnd w:id="3"/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В конкурсе принимают участие юридические лица и индивидуальные предприниматели, подавшие заявление, заявительные документы и конкурсную документацию в срок, установленный в извещении о конкурсе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3.2 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Лица, желающие разместить нестационарный торговый объект (объект по оказанию услуг), для участия в конкурсе направляют в Администрацию соответствующее заявление с указанием места размещения объекта с приложением к нему следующих заявительных документов: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а) копия устава (для юридических лиц), заверенная заявителем;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б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документ, подтверждающий внесение задатка;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в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документы, подтверждающие полномочия представителя юридического лица, а в случае подачи заявки представителем претендента предъявляется надлежащим образом оформленная доверенность.</w:t>
      </w:r>
    </w:p>
    <w:p w:rsidR="00951B6E" w:rsidRPr="00DA7F9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г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информация о режиме работы объекта;</w:t>
      </w:r>
    </w:p>
    <w:p w:rsidR="00951B6E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>
        <w:rPr>
          <w:rFonts w:eastAsia="Calibri"/>
          <w:color w:val="000000" w:themeColor="text1"/>
          <w:sz w:val="26"/>
          <w:szCs w:val="26"/>
          <w:lang w:eastAsia="en-US"/>
        </w:rPr>
        <w:t>д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>) о</w:t>
      </w:r>
      <w:r>
        <w:rPr>
          <w:rFonts w:eastAsia="Calibri"/>
          <w:color w:val="000000" w:themeColor="text1"/>
          <w:sz w:val="26"/>
          <w:szCs w:val="26"/>
          <w:lang w:eastAsia="en-US"/>
        </w:rPr>
        <w:t>пись представленных документов.</w:t>
      </w:r>
      <w:r w:rsidRPr="00DA7F9E">
        <w:rPr>
          <w:rFonts w:eastAsia="Calibri"/>
          <w:color w:val="000000" w:themeColor="text1"/>
          <w:sz w:val="26"/>
          <w:szCs w:val="26"/>
          <w:lang w:eastAsia="en-US"/>
        </w:rPr>
        <w:t xml:space="preserve">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  <w:u w:val="single"/>
        </w:rPr>
      </w:pPr>
      <w:r w:rsidRPr="000D238F">
        <w:rPr>
          <w:color w:val="000000" w:themeColor="text1"/>
          <w:sz w:val="26"/>
          <w:szCs w:val="26"/>
        </w:rPr>
        <w:t>3.3 Начальная цена предмета конкурса определяется в соответствии с Порядком определения платы за место размещения нестационарного торгового объекта (приложение № 3)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3.4 Сумма задатка за участие в конкурсе устанавливается в размере 20 процентов от начальной цены предмета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3.5 Вместе с подачей заявительных документов, указанных в настоящем Порядке, участники конкурса подают организатору конкурса в запечатанном виде конкурсные документы, в соответствии с типовой формой. Конкурсные документы 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регистрируются в журнале регистрации с указанием даты и времени их подачи. По просьбе участников конкурса организатор проведения конкурса выдает расписку в получении документов с указанием даты и времени их получения.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Организатором проведения конкурса устанавливаются места представления документации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3.6 Заявитель не допускается к участию в конкурсе по следующим основаниям: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непредставление определенных пунктом 3.2 настоящего Порядка необходимых для участия в конкурсе документов или представление недостоверных сведений;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поступление задатка на счет, указанный в извещении о проведении конкурса, до дня окончания приема документов для участия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3.7 Отказ в допуске к участию в торгах по иным основаниям, кроме указанных в пункте 3.6 настоящего Порядка оснований, не допускается</w:t>
      </w:r>
      <w:bookmarkStart w:id="4" w:name="Par119"/>
      <w:bookmarkEnd w:id="4"/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4. Процедура проведения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о проведении конкурса (далее - извещение) размещается на официальном сайте Администрации не позднее чем за 30 дней до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Извещение должно содержать следующую информацию: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месторасположение и размер площади места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специализацию, тип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срок размещения нестационарного торгового объекта (объекта по оказанию услуг);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критерии определения победителя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порядок и срок приема заявлений и заявительных документов, конкурсной документации на участие в конкурсе;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место, дату и время проведения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информацию о начальной цене предмета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сведения о размере задатка, о порядке его внесения участниками конкурса, о реквизитах счета для перечисления задатка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иные условия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На заседании конкурсной комиссии вскрываются конверты с конкурсной документацией. Конкурсная документация, полученная организатором проведения конкурса по истечении установленного срока приема, не вскрывается и по требованию заявителя возвращается ему под расписку в течение 1 месяца со дня проведения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Рассмотрение и оценка заявления, заявительных документов и конкурсной документации проводятся конкурсной комиссией, которая на своем заседании проверяет наличие необходимых документов, правильность их оформления и соответствие требованиям действующего законодательства.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Обязательными критериями оценки конкурсной документации и определения победителя конкурса являются: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внешний вид и оформление объекта: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эскиз или фотография нестационарного торгового объекта (объекта по оказанию услуг), планируемого </w:t>
      </w:r>
      <w:r w:rsidR="00944B79">
        <w:rPr>
          <w:rFonts w:eastAsia="Calibri"/>
          <w:color w:val="000000" w:themeColor="text1"/>
          <w:sz w:val="26"/>
          <w:szCs w:val="26"/>
          <w:lang w:eastAsia="en-US"/>
        </w:rPr>
        <w:t>к размещению (в соответствии с П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равилами благоустройства муниципального района </w:t>
      </w:r>
      <w:r>
        <w:rPr>
          <w:rFonts w:eastAsia="Calibri"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район Республики Башкортостан);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lastRenderedPageBreak/>
        <w:t>для автолавок, автоцистерн, автофургонов и т.п. – фотография и заверенная заявителем копия паспорта транспортного средства;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сведения об оснащении торгово-технологическим оборудованием и инвентарем (в зависимости от специализации объекта);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сведения об ассортименте планируемой к реализации продукции (с учетом специализации);</w:t>
      </w:r>
    </w:p>
    <w:p w:rsidR="00951B6E" w:rsidRPr="000D238F" w:rsidRDefault="00A12F91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hyperlink r:id="rId8" w:history="1">
        <w:r w:rsidR="00951B6E" w:rsidRPr="000D238F">
          <w:rPr>
            <w:rFonts w:eastAsia="Calibri"/>
            <w:color w:val="000000" w:themeColor="text1"/>
            <w:sz w:val="26"/>
            <w:szCs w:val="26"/>
            <w:lang w:eastAsia="en-US"/>
          </w:rPr>
          <w:t>г</w:t>
        </w:r>
      </w:hyperlink>
      <w:r w:rsidR="00951B6E" w:rsidRPr="000D238F">
        <w:rPr>
          <w:rFonts w:eastAsia="Calibri"/>
          <w:color w:val="000000" w:themeColor="text1"/>
          <w:sz w:val="26"/>
          <w:szCs w:val="26"/>
          <w:lang w:eastAsia="en-US"/>
        </w:rPr>
        <w:t>) сведения о количестве создаваемых рабочих мест.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уровень среднемесячной заработной платы работников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ц</w:t>
      </w:r>
      <w:r w:rsidRPr="000D238F">
        <w:rPr>
          <w:color w:val="000000" w:themeColor="text1"/>
          <w:sz w:val="26"/>
          <w:szCs w:val="26"/>
        </w:rPr>
        <w:t>ена предлагаемая участником конкурса на право заключения договора на размещение нестационарного торгового объекта.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Представленные материалы участников конкурса оцениваются конкурсной комиссией по бальной шкале по критериям, указанным в Таблице.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Конкурсные материалы участников конкурса оцениваются со следующим распределением баллов по каждому критерию: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Style w:val="1"/>
        <w:tblW w:w="9606" w:type="dxa"/>
        <w:tblLook w:val="04A0" w:firstRow="1" w:lastRow="0" w:firstColumn="1" w:lastColumn="0" w:noHBand="0" w:noVBand="1"/>
      </w:tblPr>
      <w:tblGrid>
        <w:gridCol w:w="534"/>
        <w:gridCol w:w="4677"/>
        <w:gridCol w:w="3402"/>
        <w:gridCol w:w="993"/>
      </w:tblGrid>
      <w:tr w:rsidR="00951B6E" w:rsidRPr="000D238F" w:rsidTr="00D74C03">
        <w:trPr>
          <w:trHeight w:val="641"/>
        </w:trPr>
        <w:tc>
          <w:tcPr>
            <w:tcW w:w="534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4677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Наименование критерия</w:t>
            </w:r>
          </w:p>
        </w:tc>
        <w:tc>
          <w:tcPr>
            <w:tcW w:w="3402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Индикатор оценки критерия</w:t>
            </w:r>
          </w:p>
        </w:tc>
        <w:tc>
          <w:tcPr>
            <w:tcW w:w="993" w:type="dxa"/>
            <w:vAlign w:val="center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Баллы</w:t>
            </w:r>
          </w:p>
        </w:tc>
      </w:tr>
      <w:tr w:rsidR="00951B6E" w:rsidRPr="000D238F" w:rsidTr="00D74C03">
        <w:tc>
          <w:tcPr>
            <w:tcW w:w="534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677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– фотография и заверенная заявителем копия паспорта транспортного средства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Соответствие эскиза </w:t>
            </w: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shd w:val="clear" w:color="auto" w:fill="FFFFFF"/>
                <w:lang w:eastAsia="en-US"/>
              </w:rPr>
              <w:t>с предложениями по архитектурно-художественному и цветовому решению типовым архитектурным решениям согласно правилам благоустройства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c>
          <w:tcPr>
            <w:tcW w:w="534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677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оснащении торгово-технологическим оборудованием и инвентарем (в зависимости от специализации объекта)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торгово-технологического оборудования сроком выпуска: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не более 2-х лет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- более 2-х лет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c>
          <w:tcPr>
            <w:tcW w:w="534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677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об ассортименте планируемой к реализации продукции (с учетом специализации)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Наличие ассортиментного перечня планируемой к реализации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rPr>
          <w:trHeight w:val="227"/>
        </w:trPr>
        <w:tc>
          <w:tcPr>
            <w:tcW w:w="534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Сведения о количестве создаваемых рабочих мест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3 работников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D74C03">
        <w:trPr>
          <w:trHeight w:val="232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2 работника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D74C03">
        <w:trPr>
          <w:trHeight w:val="221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 работник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rPr>
          <w:trHeight w:val="212"/>
        </w:trPr>
        <w:tc>
          <w:tcPr>
            <w:tcW w:w="534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работников 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свыше 15 тыс. руб.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10</w:t>
            </w:r>
          </w:p>
        </w:tc>
      </w:tr>
      <w:tr w:rsidR="00951B6E" w:rsidRPr="000D238F" w:rsidTr="00D74C03">
        <w:trPr>
          <w:trHeight w:val="195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10 до 15 тыс. руб.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8</w:t>
            </w:r>
          </w:p>
        </w:tc>
      </w:tr>
      <w:tr w:rsidR="00951B6E" w:rsidRPr="000D238F" w:rsidTr="00D74C03">
        <w:trPr>
          <w:trHeight w:val="270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10 тыс. руб.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677" w:type="dxa"/>
            <w:vMerge w:val="restart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ена предлагаемая участником конкурса на право заключения договора на размещение нестационарного торгового объекта</w:t>
            </w: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более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60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60% до 80%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55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50% до 60%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50</w:t>
            </w:r>
          </w:p>
        </w:tc>
      </w:tr>
      <w:tr w:rsidR="00951B6E" w:rsidRPr="000D238F" w:rsidTr="00D74C03">
        <w:trPr>
          <w:trHeight w:val="226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40% до 50%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45</w:t>
            </w:r>
          </w:p>
        </w:tc>
      </w:tr>
      <w:tr w:rsidR="00951B6E" w:rsidRPr="000D238F" w:rsidTr="00D74C03">
        <w:trPr>
          <w:trHeight w:val="234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30% до 40%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40</w:t>
            </w:r>
          </w:p>
        </w:tc>
      </w:tr>
      <w:tr w:rsidR="00951B6E" w:rsidRPr="000D238F" w:rsidTr="00D74C03">
        <w:trPr>
          <w:trHeight w:val="237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от 20% до 30%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35</w:t>
            </w:r>
          </w:p>
        </w:tc>
      </w:tr>
      <w:tr w:rsidR="00951B6E" w:rsidRPr="000D238F" w:rsidTr="00D74C03">
        <w:trPr>
          <w:trHeight w:val="228"/>
        </w:trPr>
        <w:tc>
          <w:tcPr>
            <w:tcW w:w="534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4677" w:type="dxa"/>
            <w:vMerge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both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3402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до 20% выше начальной цены конкурса</w:t>
            </w:r>
          </w:p>
        </w:tc>
        <w:tc>
          <w:tcPr>
            <w:tcW w:w="993" w:type="dxa"/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contextualSpacing/>
              <w:jc w:val="center"/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ascii="Times New Roman" w:eastAsia="Calibri" w:hAnsi="Times New Roman"/>
                <w:color w:val="000000" w:themeColor="text1"/>
                <w:sz w:val="26"/>
                <w:szCs w:val="26"/>
                <w:lang w:eastAsia="en-US"/>
              </w:rPr>
              <w:t>30</w:t>
            </w:r>
          </w:p>
        </w:tc>
      </w:tr>
    </w:tbl>
    <w:p w:rsidR="00951B6E" w:rsidRPr="000D238F" w:rsidRDefault="00951B6E" w:rsidP="00951B6E">
      <w:pPr>
        <w:spacing w:line="238" w:lineRule="atLeast"/>
        <w:ind w:firstLine="284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 случае если субъектами малого и среднего предпринимательства набрано одинаковое количество баллов, рейтинг победителей определяется в соответствии с хронологической последовательностью приема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По результатам оценки конкурсной документации конкурсная комиссия определяет победителя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При поступлении одного заявления в период с момента объявления конкурса до окончания приема заявлений конкурс считается несостоявшимся, и единственный участник получает право на размещение нестационарного торгового объекта (объекта по оказанию услуг) при условии соответствия представленных документов требованиям, предусмотренным конкурсной документацией, и требованиям, предъявляемым к размещению нестационарного торгового объекта (объекта по оказанию услуг) на территории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 xml:space="preserve"> сельского поселения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Участник конкурса имеет право на основании письменного заявления отозвать свои заявительные документы, конкурсную документацию или заменить конкурсную документацию до истечения срока приема документов на участие в конкурсе.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Внесенный Победителем конкурса задаток засчитывается в оплату цены права на заключение договора на размещение нестационарного торгового объекта (объекта по оказанию услуг), сложившейся по итогам проведения конкурса.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Лицам, участвовавшим в конкурсе, но не победившим в нем, задаток возвращается в течение семи рабочих дней со дня подписания протокола о результатах конкурса.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outlineLvl w:val="1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5" w:name="Par150"/>
      <w:bookmarkEnd w:id="5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 Оформление результатов конкурса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7.1. Решение конкурсной комиссии о победителе конкурса оформляется протоколом о результатах проведения конкурса, в котором указываются: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а) предмет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б) состав конкурсной комиссии;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в) наименования участников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г) наименование победителя (победителей) конкурса;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д) основания принятия решения об отклонении заявлений на участие в конкурсе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е) основания признания конкурса несостоявшимся (при необходимости);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ж) срок, на который размещается нестационарный торговый объект (объект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Протокол подписывается всеми членами конкурсной комиссии и утверждается председателем конкурсной комиссии.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bookmarkStart w:id="6" w:name="Par161"/>
      <w:bookmarkEnd w:id="6"/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7.2. Протокол о результатах конкурса является основанием для заключения с победителем договора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В течение 10 рабочих дней со дня проведения конкурса между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победителем и А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дминистрацией заключается договор на право размещения нестационарного торгового объекта (объекта по оказанию услуг).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Изменение существенных условий договора на размещение, а также передача или уступка прав третьим лицам без письменного согласия Администрации по такому договору не допускается.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7.3. В случае уклонения победителя конкурса от заключения договора в сроки, указанные в п. 7.2 Положения, он утрачивает право на размещение нестационарного торгового объекта (объекта по оказанию услуг).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7.4. Итоги проведения конкурса размещаются на официальном сайте администрации в сети </w:t>
      </w:r>
      <w:r w:rsidR="003812E4">
        <w:rPr>
          <w:rFonts w:eastAsia="Calibri"/>
          <w:color w:val="000000" w:themeColor="text1"/>
          <w:sz w:val="26"/>
          <w:szCs w:val="26"/>
          <w:lang w:eastAsia="en-US"/>
        </w:rPr>
        <w:t>«</w:t>
      </w: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Интернет</w:t>
      </w:r>
      <w:r w:rsidR="003812E4">
        <w:rPr>
          <w:color w:val="000000" w:themeColor="text1"/>
          <w:sz w:val="26"/>
          <w:szCs w:val="26"/>
        </w:rPr>
        <w:t>».</w:t>
      </w: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0D238F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к Порядку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Таймурзинский сельсовет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5941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</w:rPr>
      </w:pPr>
    </w:p>
    <w:p w:rsidR="00951B6E" w:rsidRPr="007231A4" w:rsidRDefault="00951B6E" w:rsidP="00951B6E">
      <w:pPr>
        <w:spacing w:line="238" w:lineRule="atLeast"/>
        <w:ind w:firstLine="284"/>
        <w:jc w:val="both"/>
        <w:rPr>
          <w:color w:val="000000" w:themeColor="text1"/>
          <w:sz w:val="27"/>
          <w:szCs w:val="27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b/>
          <w:color w:val="000000" w:themeColor="text1"/>
          <w:sz w:val="26"/>
          <w:szCs w:val="26"/>
        </w:rPr>
      </w:pPr>
      <w:r w:rsidRPr="000D238F">
        <w:rPr>
          <w:b/>
          <w:color w:val="000000" w:themeColor="text1"/>
          <w:sz w:val="26"/>
          <w:szCs w:val="26"/>
        </w:rPr>
        <w:t>Типовая форма договора на размещение нестационарного торгового объекта (объекта по оказанию услуг) на территории</w:t>
      </w:r>
      <w:r w:rsidR="003812E4">
        <w:rPr>
          <w:b/>
          <w:color w:val="000000" w:themeColor="text1"/>
          <w:sz w:val="26"/>
          <w:szCs w:val="26"/>
        </w:rPr>
        <w:t xml:space="preserve"> сельского поселения Таймурзинский сельсовет</w:t>
      </w:r>
      <w:r w:rsidRPr="000D238F">
        <w:rPr>
          <w:b/>
          <w:color w:val="000000" w:themeColor="text1"/>
          <w:sz w:val="26"/>
          <w:szCs w:val="26"/>
        </w:rPr>
        <w:t xml:space="preserve"> муниципального района </w:t>
      </w:r>
      <w:r>
        <w:rPr>
          <w:b/>
          <w:color w:val="000000" w:themeColor="text1"/>
          <w:sz w:val="26"/>
          <w:szCs w:val="26"/>
        </w:rPr>
        <w:t>Дюртюлинский</w:t>
      </w:r>
      <w:r w:rsidRPr="000D238F">
        <w:rPr>
          <w:b/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_________________________________в лице 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(полное наименование победителя конкурса)               (должность, Ф.И.О.) действующего на основании _________________________, именуемое в дальнейшем «Победитель конкурса», с одной стороны, и Администрация </w:t>
      </w:r>
      <w:r w:rsidR="003812E4">
        <w:rPr>
          <w:color w:val="000000" w:themeColor="text1"/>
          <w:sz w:val="26"/>
          <w:szCs w:val="26"/>
        </w:rPr>
        <w:t xml:space="preserve"> сельского поселения Таймурзинский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 в лице __________________________,действующая на основании__________, именуемая в дальнейшем «Администрация», с другой стороны, а вместе именуемые «Стороны», по результатам открытого конкурса на право заключения договора на размещение нестационарного торгового объекта (объекта по оказанию услуг) (полное наименование конкурса и реквизиты постановления администрации </w:t>
      </w:r>
      <w:r w:rsidR="003812E4">
        <w:rPr>
          <w:color w:val="000000" w:themeColor="text1"/>
          <w:sz w:val="26"/>
          <w:szCs w:val="26"/>
        </w:rPr>
        <w:t xml:space="preserve">сельского поселения Таймурзинский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 о проведении конкурса) и на основании протокола о результатах конкурса № ___ от _____ заключили настоящий договор о нижеследующем: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Предмет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1.1. Администрация предоставляет Победителю конкурса право разместить нестационарный торговый объект (объект по оказанию услуг): 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(вид и специализация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(далее-Объект): __________________________________________________________________,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(месторасположение Объекта)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согласно утвержденной Схеме размещения, а Победитель конкурса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в соответствии с настоящим договором, федеральным законодательством, законодательством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1.2. Настоящий договор на размещение нестационарного Объекта является подтверждением права Победителя конкурса на осуществление торговой деятельности (деятельности по оказанию услуг) в месте, установленном схемой размещения нестационарных Объектов и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1.3. Период размещения Объекта устанавливается с «___»______ _______г. по «____» _________ ________ г.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 Размер оплаты и порядок расчетов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2.1. Цена права на заключение договора на размещение Объекта устанавливается в размере итоговой цены конкурса, за которую Победитель конкурса приобрел право на заключение настоящего договора, и составляет _______________________________________________ и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задаток в размере _______ (_______________) рублей, оплаченный для участия в конкурсе, засчитывается в счет цены права;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- оставшаяся часть цены права оплачивается в следующем порядке: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2.2. Оплата цены права производится по следующим реквизитам______________________________________________________.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2.3. Размер цены права, указанной в пункте 2.1 настоящего договора, не может быть изменен по соглашению сторон.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Права и обязанности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 Победитель конкурса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3.1.1. Разместить Объект по месторасположению в соответствии с пунктом 1.1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3.1.2. Использовать Объект для осуществления деятельности по оказанию услуг розничной торговли (общественного питания, бытовых услуг и.т.п.) (нужное подчеркнуть) в соответствии с требованиями федерального законодательства, законодательства Республики Башкортостан, а также муниципальными правовыми актами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 Победитель конкурса обязан: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3.2.1. Своевременно оплатить цену права на заключение договора на размещение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3.2.2. Сохранять вид и специализацию, месторасположение и размеры Объекта в течение установленного периода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3.2.3. Обеспечивать функционирование Объекта в соответствии с требованиями настоящего договора, требованиями федерального законодательства, законодательства Республики Башкортостан, а также муниципальными правовыми актами </w:t>
      </w:r>
      <w:r w:rsidR="003812E4">
        <w:rPr>
          <w:color w:val="000000" w:themeColor="text1"/>
          <w:sz w:val="26"/>
          <w:szCs w:val="26"/>
        </w:rPr>
        <w:t xml:space="preserve">сельского поселения Таймурзинский сельсовет </w:t>
      </w:r>
      <w:r w:rsidRPr="000D238F">
        <w:rPr>
          <w:color w:val="000000" w:themeColor="text1"/>
          <w:sz w:val="26"/>
          <w:szCs w:val="26"/>
        </w:rPr>
        <w:t xml:space="preserve">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3.2.4. Обеспечить сохранение внешнего вида и оформления Объекта в течение всего срока действия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3.2.5. Обеспечить соблюдение санитарных норм и правил, вывоз мусора и иных отходов от использования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3.2.6. Не допускать загрязнение, захламление места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3.2.8. Соблюдать при размещении Объекта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3.2.9. Использовать Объект способами, которые не должны наносить вред окружающей среде.</w:t>
      </w:r>
    </w:p>
    <w:p w:rsidR="003812E4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3.2.10. Не допускать передачу прав по настоящему договору третьим лицам, без письменного согласия Администрации</w:t>
      </w:r>
      <w:r w:rsidR="003812E4">
        <w:rPr>
          <w:color w:val="000000" w:themeColor="text1"/>
          <w:sz w:val="26"/>
          <w:szCs w:val="26"/>
        </w:rPr>
        <w:t>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 Администрация имеет право: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3.3.1. В любое время действия договора проверять соблюдение Победителем конкурса требований настоящего договора на месте размещения Объекта.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3.3.2. Требовать досрочного расторжения договора и возмещения убытков в случае, если Победитель конкурса размещает Объект не в соответствии с его видом, специализацией, периодом размещения, схемой и иными условиями настоящего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 Срок действия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4.1. Настоящий договор действует с момента его подписания сторонами и до «___» _________ 20___, а в части исполнения обязательств по оплате - до момента исполнения таких обязательств.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 Ответственность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5.1.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5.2. В случае ненадлежащего исполнения обязательств по оплате цены права, указанной в п.2.1. настоящего договора Победитель конкурса обязан выплатить Администрации пеню в размере ___% от просроченной суммы за каждый день просрочки.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 Изменение и прекращение договора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6.1. По соглашению Сторон настоящий договор может быть изменен. 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6.3. Настоящий договор расторгается в случаях: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1) по письменному соглашению сторон договора. В случае намерения одной из сторон досрочно расторгнуть договор, она направляет другой стороне не менее чем за две недели письменное уведомление об этом;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2) по решению суда в случае нарушения хозяйствующим субъектом существенных условий договора на размещение нестационарного торгового объекта (объекта по оказанию услуг);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3) в случае прекращения осуществления торговой деятельности (деятельности по оказанию услуг) хозяйствующим субъектом по его инициативе, при этом сумма, внесенная в качестве платы по договору на размещение, не подлежит возврату.</w:t>
      </w: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 Заключительные положения</w:t>
      </w:r>
    </w:p>
    <w:p w:rsidR="003812E4" w:rsidRDefault="003812E4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7.1. Любые споры, возникающие из настоящего договора или в связи с ним, разрешаются сторонами путем ведения переговоров, а в случае недостижения </w:t>
      </w:r>
      <w:r w:rsidRPr="000D238F">
        <w:rPr>
          <w:color w:val="000000" w:themeColor="text1"/>
          <w:sz w:val="26"/>
          <w:szCs w:val="26"/>
        </w:rPr>
        <w:lastRenderedPageBreak/>
        <w:t>согласия передаются на рассмотрение Арбитражного суда Республики Башкортостан в установленном порядке.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7.2. Настоящий договор составлен в 2 экземплярах, имеющих одинаковую юридическую силу, - по одному для каждой из Сторон, один из которых хранится в Администрации весь период действия договора.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8. Реквизиты и подписи Сторон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951B6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lastRenderedPageBreak/>
        <w:t>Победитель конкурса ____________________________________________________________</w:t>
      </w:r>
    </w:p>
    <w:p w:rsidR="00951B6E" w:rsidRPr="000D238F" w:rsidRDefault="00951B6E" w:rsidP="00951B6E">
      <w:pPr>
        <w:spacing w:line="238" w:lineRule="atLeast"/>
        <w:ind w:firstLine="709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М.П.                                                                                  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Администрация</w:t>
      </w:r>
      <w:r w:rsidR="003812E4" w:rsidRPr="003812E4">
        <w:rPr>
          <w:color w:val="000000" w:themeColor="text1"/>
          <w:sz w:val="26"/>
          <w:szCs w:val="26"/>
        </w:rPr>
        <w:t xml:space="preserve"> </w:t>
      </w:r>
      <w:r w:rsidR="003812E4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Pr="000D238F">
        <w:rPr>
          <w:color w:val="000000" w:themeColor="text1"/>
          <w:sz w:val="26"/>
          <w:szCs w:val="26"/>
        </w:rPr>
        <w:t xml:space="preserve"> район Республики Башкортостан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Подпись</w:t>
      </w:r>
    </w:p>
    <w:p w:rsidR="00951B6E" w:rsidRPr="000D238F" w:rsidRDefault="00951B6E" w:rsidP="00951B6E">
      <w:pPr>
        <w:spacing w:line="238" w:lineRule="atLeast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М.П.</w:t>
      </w: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both"/>
        <w:rPr>
          <w:color w:val="000000" w:themeColor="text1"/>
          <w:sz w:val="26"/>
          <w:szCs w:val="26"/>
        </w:rPr>
        <w:sectPr w:rsidR="00951B6E" w:rsidRPr="000D238F" w:rsidSect="00CB398E">
          <w:type w:val="continuous"/>
          <w:pgSz w:w="11906" w:h="16838"/>
          <w:pgMar w:top="1134" w:right="850" w:bottom="709" w:left="1701" w:header="708" w:footer="708" w:gutter="0"/>
          <w:cols w:num="2" w:space="709"/>
          <w:docGrid w:linePitch="360"/>
        </w:sectPr>
      </w:pPr>
    </w:p>
    <w:p w:rsidR="00951B6E" w:rsidRDefault="00951B6E" w:rsidP="00951B6E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к Порядку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Таймурзинский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bookmarkStart w:id="7" w:name="Par484"/>
      <w:bookmarkEnd w:id="7"/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Конкурсная документация,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представляемая участником конкурса на право размещения нестационарных объектов торговли (объектов по оказанию услуг) на территории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Таймурзинский сельсовет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</w:t>
      </w:r>
      <w:r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Дюртюлинский</w:t>
      </w:r>
      <w:r w:rsidRPr="000D238F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район</w:t>
      </w:r>
      <w:r w:rsidR="003812E4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Конкурсные предложения участника (наименование участника) _________________________________________________________________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6720"/>
        <w:gridCol w:w="2400"/>
      </w:tblGrid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N 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 Перечень конкурсных документов и информации,  оцениваемых конкурсной комиссией           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Конкурсные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предложения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   участника     </w:t>
            </w: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Внешний вид и оформление объекта: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эскиз или фотография нестационарного торгового объекта (объекта по оказанию услуг), планируемого к размещению;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- для автолавок, автоцистерн, автофургонов и т.п. - заверенная заявителем копия паспорта транспортного средства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оснащении торгово-технологическим оборудованием и инвентарем (в зависимости от специализации объекта)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паспорт торгово-технологического оборудования.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Сведения об ассортименте планируемой к реализации продукции (с учетом специализации) </w:t>
            </w:r>
            <w:r w:rsidRPr="000D238F">
              <w:rPr>
                <w:rFonts w:eastAsia="Calibri"/>
                <w:i/>
                <w:color w:val="000000" w:themeColor="text1"/>
                <w:sz w:val="26"/>
                <w:szCs w:val="26"/>
                <w:lang w:eastAsia="en-US"/>
              </w:rPr>
              <w:t>необходимо приложить ассортиментный перечень товаров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Количество создаваемых рабочих мест, ед.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Планируемый уровень среднемесячной заработной платы </w:t>
            </w: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работников,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>6</w:t>
            </w:r>
          </w:p>
        </w:tc>
        <w:tc>
          <w:tcPr>
            <w:tcW w:w="6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Ц</w:t>
            </w:r>
            <w:r w:rsidRPr="000D238F">
              <w:rPr>
                <w:color w:val="000000" w:themeColor="text1"/>
                <w:sz w:val="26"/>
                <w:szCs w:val="26"/>
              </w:rPr>
              <w:t>ена, предлагаемая участником конкурса на право заключения договора на размещение нестационарного торгового объекта, руб.</w:t>
            </w:r>
          </w:p>
        </w:tc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 xml:space="preserve">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Прилагаю заверенные копии документов на _______________________________ листах.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или индивидуальный предприниматель) __________________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                    (подпись)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</w:t>
      </w: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ind w:firstLine="709"/>
        <w:jc w:val="right"/>
        <w:rPr>
          <w:color w:val="000000" w:themeColor="text1"/>
          <w:sz w:val="26"/>
          <w:szCs w:val="26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951B6E">
      <w:pPr>
        <w:ind w:firstLine="709"/>
        <w:jc w:val="right"/>
        <w:rPr>
          <w:color w:val="000000" w:themeColor="text1"/>
        </w:rPr>
      </w:pPr>
    </w:p>
    <w:p w:rsidR="00951B6E" w:rsidRDefault="00951B6E" w:rsidP="003812E4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8" w:name="Par176"/>
      <w:bookmarkStart w:id="9" w:name="Par321"/>
      <w:bookmarkEnd w:id="8"/>
      <w:bookmarkEnd w:id="9"/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3812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Таймурзинский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EE6D85" w:rsidRDefault="00951B6E" w:rsidP="00951B6E">
      <w:pPr>
        <w:widowControl w:val="0"/>
        <w:autoSpaceDE w:val="0"/>
        <w:autoSpaceDN w:val="0"/>
        <w:adjustRightInd w:val="0"/>
        <w:ind w:firstLine="284"/>
        <w:jc w:val="right"/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951B6E" w:rsidRPr="002E25CA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8"/>
          <w:szCs w:val="28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bookmarkStart w:id="10" w:name="Par338"/>
      <w:bookmarkEnd w:id="10"/>
      <w:r w:rsidRPr="000D238F">
        <w:rPr>
          <w:color w:val="000000" w:themeColor="text1"/>
          <w:sz w:val="26"/>
          <w:szCs w:val="26"/>
        </w:rPr>
        <w:t>ЗАЯВЛЕНИЕ НА УЧАСТИЕ В КОНКУРСЕ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на право размещения нестационарного объекта торговли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center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(объекта по оказанию услуг) на территории</w:t>
      </w:r>
      <w:r w:rsidR="00EE217C">
        <w:rPr>
          <w:color w:val="000000" w:themeColor="text1"/>
          <w:sz w:val="26"/>
          <w:szCs w:val="26"/>
        </w:rPr>
        <w:t xml:space="preserve"> сельского поселения Таймурзинский сельсовет</w:t>
      </w:r>
      <w:r w:rsidRPr="000D238F">
        <w:rPr>
          <w:color w:val="000000" w:themeColor="text1"/>
          <w:sz w:val="26"/>
          <w:szCs w:val="26"/>
        </w:rPr>
        <w:t xml:space="preserve">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ЛОТ N 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Адрес объекта: 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Специализация объекта:___________________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1. Изучив  документацию  по  проведению  открытого  конкурса  на  право размещения  нестационарного  торгового  объекта  (объекта  по оказанию услуг)  на  территории</w:t>
      </w:r>
      <w:r w:rsidR="00EE217C" w:rsidRPr="00EE217C">
        <w:rPr>
          <w:color w:val="000000" w:themeColor="text1"/>
          <w:sz w:val="26"/>
          <w:szCs w:val="26"/>
        </w:rPr>
        <w:t xml:space="preserve"> </w:t>
      </w:r>
      <w:r w:rsidR="00EE217C">
        <w:rPr>
          <w:color w:val="000000" w:themeColor="text1"/>
          <w:sz w:val="26"/>
          <w:szCs w:val="26"/>
        </w:rPr>
        <w:t>сельского поселения Таймурзинский сельсовет</w:t>
      </w:r>
      <w:r w:rsidRPr="000D238F">
        <w:rPr>
          <w:color w:val="000000" w:themeColor="text1"/>
          <w:sz w:val="26"/>
          <w:szCs w:val="26"/>
        </w:rPr>
        <w:t xml:space="preserve">  муниципального района </w:t>
      </w:r>
      <w:r>
        <w:rPr>
          <w:color w:val="000000" w:themeColor="text1"/>
          <w:sz w:val="26"/>
          <w:szCs w:val="26"/>
        </w:rPr>
        <w:t>Дюртюлинский</w:t>
      </w:r>
      <w:r w:rsidR="00EE217C">
        <w:rPr>
          <w:color w:val="000000" w:themeColor="text1"/>
          <w:sz w:val="26"/>
          <w:szCs w:val="26"/>
        </w:rPr>
        <w:t xml:space="preserve"> </w:t>
      </w:r>
      <w:r w:rsidRPr="000D238F">
        <w:rPr>
          <w:color w:val="000000" w:themeColor="text1"/>
          <w:sz w:val="26"/>
          <w:szCs w:val="26"/>
        </w:rPr>
        <w:t>район Республики Башкортостан 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                                                     (наименование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в лице, ____________________________________________________________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     (наименование должности, ФИО руководителя /индивидуального предпринимателя)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сообщает о согласии участвовать в конкурсе на условиях, установленных в извещении о проведении открытого конкурса и направляет настоящее заявление.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Настоящим заявлением подтверждаем, что в отношении ________________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_____________________________________________________________________________(наименование организации или ФИО индивидуального предпринимателя -  участника конкурса)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не проводится процедура ликвидации, банкротства, деятельность  не приостановлена, а также что не имеется неисполненной обязанности по  уплате налогов, сборов пеней и налоговых санкций, подлежащих уплате в соответствии с нормами законодательства Российской Федерации.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    По  окончании  срока  действия  или  в  случае  досрочного прекращения действия  договора  на право размещения обязуюсь вывезти (полностью демонтировать)   нестационарный  объект  торговли (объекта по оказанию услуг) с последующим восстановлением благоустройства и озеленения.</w:t>
      </w:r>
    </w:p>
    <w:p w:rsidR="00951B6E" w:rsidRPr="000D238F" w:rsidRDefault="00951B6E" w:rsidP="00951B6E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200" w:line="276" w:lineRule="auto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Данные участника конкурса:</w:t>
      </w: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440"/>
        <w:gridCol w:w="1560"/>
        <w:gridCol w:w="2779"/>
        <w:gridCol w:w="581"/>
        <w:gridCol w:w="1440"/>
        <w:gridCol w:w="1320"/>
      </w:tblGrid>
      <w:tr w:rsidR="00951B6E" w:rsidRPr="000D238F" w:rsidTr="00D74C03">
        <w:trPr>
          <w:trHeight w:val="800"/>
          <w:tblCellSpacing w:w="5" w:type="nil"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1. </w:t>
            </w:r>
          </w:p>
        </w:tc>
        <w:tc>
          <w:tcPr>
            <w:tcW w:w="577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Полное наименование юридического лица или Ф.И.О.  индивидуального  предпринимателя.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Номер контактного телефона               </w:t>
            </w:r>
          </w:p>
        </w:tc>
        <w:tc>
          <w:tcPr>
            <w:tcW w:w="334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Сокращенное   наименование   юридического лица или индивидуального предпринимателя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lastRenderedPageBreak/>
              <w:t xml:space="preserve">2.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Регистрационные данные: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8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Дата,   место   и    орган    регистрации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юридического    лица,    индивидуального предпринимателя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ОГРН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ИНН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КПП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ОКПО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3. </w:t>
            </w:r>
          </w:p>
        </w:tc>
        <w:tc>
          <w:tcPr>
            <w:tcW w:w="912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Юридический адрес/место жительства участника конкурса                </w:t>
            </w: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4.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адрес участника конкурса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Почтовый индекс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Город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Улица (проспект, переулок и т.д.)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1424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Номер дома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(вл.)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27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Корпус (стр.)     </w:t>
            </w:r>
          </w:p>
        </w:tc>
        <w:tc>
          <w:tcPr>
            <w:tcW w:w="5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Офис      </w:t>
            </w:r>
          </w:p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(квартира)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6. </w:t>
            </w: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Банковские реквизиты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Наименование обслуживающего банка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Расчетный счет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400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Корреспондентский счет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  <w:tr w:rsidR="00951B6E" w:rsidRPr="000D238F" w:rsidTr="00D74C03">
        <w:trPr>
          <w:trHeight w:val="269"/>
          <w:tblCellSpacing w:w="5" w:type="nil"/>
        </w:trPr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5779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0D238F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 xml:space="preserve">БИК                                      </w:t>
            </w:r>
          </w:p>
        </w:tc>
        <w:tc>
          <w:tcPr>
            <w:tcW w:w="334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1B6E" w:rsidRPr="000D238F" w:rsidRDefault="00951B6E" w:rsidP="00D74C03">
            <w:pPr>
              <w:widowControl w:val="0"/>
              <w:autoSpaceDE w:val="0"/>
              <w:autoSpaceDN w:val="0"/>
              <w:adjustRightInd w:val="0"/>
              <w:ind w:firstLine="284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</w:p>
        </w:tc>
      </w:tr>
    </w:tbl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3. Заявительные документы:</w:t>
      </w:r>
    </w:p>
    <w:p w:rsidR="00951B6E" w:rsidRPr="000D238F" w:rsidRDefault="00951B6E" w:rsidP="00951B6E">
      <w:pPr>
        <w:pStyle w:val="a4"/>
        <w:widowControl w:val="0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ind w:left="0" w:firstLine="272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копия устава (для юридических лиц), заверенная заявителем -  на  ___ л. в 1 экз.;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документ, подтверждающий внесение задатка;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72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документы, подтверждающие полномочия представителя юридического лица;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rFonts w:eastAsia="Calibri"/>
          <w:color w:val="000000" w:themeColor="text1"/>
          <w:sz w:val="26"/>
          <w:szCs w:val="26"/>
          <w:lang w:eastAsia="en-US"/>
        </w:rPr>
        <w:t>информация о режиме работы объекта;</w:t>
      </w:r>
    </w:p>
    <w:p w:rsidR="00951B6E" w:rsidRPr="000D238F" w:rsidRDefault="00951B6E" w:rsidP="00951B6E">
      <w:pPr>
        <w:pStyle w:val="a4"/>
        <w:numPr>
          <w:ilvl w:val="0"/>
          <w:numId w:val="27"/>
        </w:numPr>
        <w:tabs>
          <w:tab w:val="left" w:pos="284"/>
        </w:tabs>
        <w:ind w:left="0" w:firstLine="284"/>
        <w:jc w:val="both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опись представленных документов.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ind w:firstLine="284"/>
        <w:rPr>
          <w:color w:val="000000" w:themeColor="text1"/>
          <w:sz w:val="26"/>
          <w:szCs w:val="26"/>
        </w:rPr>
      </w:pP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Участник  конкурса  </w:t>
      </w:r>
    </w:p>
    <w:p w:rsidR="00951B6E" w:rsidRPr="000D238F" w:rsidRDefault="00951B6E" w:rsidP="00951B6E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 xml:space="preserve">(руководитель  юридического лица </w:t>
      </w:r>
    </w:p>
    <w:p w:rsidR="00951B6E" w:rsidRPr="00EE217C" w:rsidRDefault="00951B6E" w:rsidP="00EE217C">
      <w:pPr>
        <w:widowControl w:val="0"/>
        <w:autoSpaceDE w:val="0"/>
        <w:autoSpaceDN w:val="0"/>
        <w:adjustRightInd w:val="0"/>
        <w:rPr>
          <w:color w:val="000000" w:themeColor="text1"/>
          <w:sz w:val="26"/>
          <w:szCs w:val="26"/>
        </w:rPr>
      </w:pPr>
      <w:r w:rsidRPr="000D238F">
        <w:rPr>
          <w:color w:val="000000" w:themeColor="text1"/>
          <w:sz w:val="26"/>
          <w:szCs w:val="26"/>
        </w:rPr>
        <w:t>или индивидуальный предприниматель) ________________  (подпись)</w:t>
      </w: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Таймурзинский сельсовет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типовых форм заявок с конвертами об участии в открытом конкурсе на право заключения договора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tbl>
      <w:tblPr>
        <w:tblStyle w:val="21"/>
        <w:tblpPr w:leftFromText="180" w:rightFromText="180" w:vertAnchor="text" w:horzAnchor="margin" w:tblpY="254"/>
        <w:tblW w:w="0" w:type="auto"/>
        <w:tblLook w:val="04A0" w:firstRow="1" w:lastRow="0" w:firstColumn="1" w:lastColumn="0" w:noHBand="0" w:noVBand="1"/>
      </w:tblPr>
      <w:tblGrid>
        <w:gridCol w:w="733"/>
        <w:gridCol w:w="1493"/>
        <w:gridCol w:w="892"/>
        <w:gridCol w:w="2027"/>
        <w:gridCol w:w="820"/>
        <w:gridCol w:w="878"/>
        <w:gridCol w:w="806"/>
        <w:gridCol w:w="1212"/>
        <w:gridCol w:w="993"/>
      </w:tblGrid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п/п</w:t>
            </w: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Дата регистрации</w:t>
            </w: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время</w:t>
            </w: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Наименование юридического лица или индивидуального предпринимателя</w:t>
            </w: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Зона №</w:t>
            </w: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места</w:t>
            </w: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№ лота</w:t>
            </w: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Подпись и дата заявителя</w:t>
            </w: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Ф.И.О. должно стного лица</w:t>
            </w: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1</w:t>
            </w: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2</w:t>
            </w: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3</w:t>
            </w: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4</w:t>
            </w: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5</w:t>
            </w: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6</w:t>
            </w: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7</w:t>
            </w: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8</w:t>
            </w: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  <w:r w:rsidRPr="002E25CA">
              <w:rPr>
                <w:rFonts w:ascii="Times New Roman" w:eastAsia="Calibri" w:hAnsi="Times New Roman"/>
                <w:color w:val="000000" w:themeColor="text1"/>
                <w:lang w:eastAsia="en-US"/>
              </w:rPr>
              <w:t>9</w:t>
            </w: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2E25CA" w:rsidTr="00D74C03">
        <w:tc>
          <w:tcPr>
            <w:tcW w:w="85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8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8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00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3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93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57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</w:tcPr>
          <w:p w:rsidR="00951B6E" w:rsidRPr="002E25CA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EE217C">
      <w:pPr>
        <w:shd w:val="clear" w:color="auto" w:fill="FFFFFF"/>
        <w:rPr>
          <w:color w:val="000000" w:themeColor="text1"/>
        </w:rPr>
      </w:pPr>
    </w:p>
    <w:p w:rsidR="00951B6E" w:rsidRPr="002E25CA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25CA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к Порядку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проведения открытого конкурса на право заключения договора на размещение нестационарного торгового объекта (объекта по оказанию услуг) на территории 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Таймурзинский сельсовет 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A232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2E25CA" w:rsidRDefault="00951B6E" w:rsidP="00951B6E">
      <w:pPr>
        <w:spacing w:after="200" w:line="276" w:lineRule="auto"/>
        <w:jc w:val="right"/>
        <w:rPr>
          <w:rFonts w:eastAsia="Calibri"/>
          <w:b/>
          <w:color w:val="000000" w:themeColor="text1"/>
          <w:lang w:eastAsia="en-US"/>
        </w:rPr>
      </w:pPr>
    </w:p>
    <w:p w:rsidR="00951B6E" w:rsidRPr="002E25CA" w:rsidRDefault="00951B6E" w:rsidP="00951B6E">
      <w:pPr>
        <w:spacing w:after="200" w:line="276" w:lineRule="auto"/>
        <w:jc w:val="center"/>
        <w:rPr>
          <w:rFonts w:eastAsia="Calibri"/>
          <w:b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b/>
          <w:color w:val="000000" w:themeColor="text1"/>
          <w:sz w:val="28"/>
          <w:szCs w:val="28"/>
          <w:lang w:eastAsia="en-US"/>
        </w:rPr>
        <w:t>Форма журнала регистрации</w:t>
      </w:r>
    </w:p>
    <w:p w:rsidR="00951B6E" w:rsidRPr="002E25CA" w:rsidRDefault="00951B6E" w:rsidP="00951B6E">
      <w:pPr>
        <w:spacing w:after="200" w:line="276" w:lineRule="auto"/>
        <w:jc w:val="center"/>
        <w:rPr>
          <w:rFonts w:ascii="Calibri" w:eastAsia="Calibri" w:hAnsi="Calibri"/>
          <w:color w:val="000000" w:themeColor="text1"/>
          <w:sz w:val="28"/>
          <w:szCs w:val="28"/>
          <w:lang w:eastAsia="en-US"/>
        </w:rPr>
      </w:pPr>
      <w:r w:rsidRPr="002E25CA">
        <w:rPr>
          <w:rFonts w:eastAsia="Calibri"/>
          <w:color w:val="000000" w:themeColor="text1"/>
          <w:sz w:val="28"/>
          <w:szCs w:val="28"/>
          <w:lang w:eastAsia="en-US"/>
        </w:rPr>
        <w:t>договоров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tbl>
      <w:tblPr>
        <w:tblStyle w:val="31"/>
        <w:tblpPr w:leftFromText="180" w:rightFromText="180" w:vertAnchor="text" w:horzAnchor="margin" w:tblpY="254"/>
        <w:tblW w:w="9854" w:type="dxa"/>
        <w:tblLook w:val="04A0" w:firstRow="1" w:lastRow="0" w:firstColumn="1" w:lastColumn="0" w:noHBand="0" w:noVBand="1"/>
      </w:tblPr>
      <w:tblGrid>
        <w:gridCol w:w="534"/>
        <w:gridCol w:w="1387"/>
        <w:gridCol w:w="1725"/>
        <w:gridCol w:w="1297"/>
        <w:gridCol w:w="977"/>
        <w:gridCol w:w="851"/>
        <w:gridCol w:w="780"/>
        <w:gridCol w:w="1122"/>
        <w:gridCol w:w="1181"/>
      </w:tblGrid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п/п</w:t>
            </w: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Дата регистрации</w:t>
            </w: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Наименование юридического лица или индивидуального предпринимателя я</w:t>
            </w: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Срок действия договора</w:t>
            </w: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Сведе -ния о прод- лени дого- вора</w:t>
            </w: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 xml:space="preserve">Зона № </w:t>
            </w: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№ места</w:t>
            </w: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Специали- зация</w:t>
            </w: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</w:pPr>
            <w:r w:rsidRPr="00E729D3">
              <w:rPr>
                <w:rFonts w:ascii="Times New Roman" w:eastAsia="Calibri" w:hAnsi="Times New Roman"/>
                <w:color w:val="000000" w:themeColor="text1"/>
                <w:sz w:val="20"/>
                <w:lang w:eastAsia="en-US"/>
              </w:rPr>
              <w:t>Подпись и дата получателя</w:t>
            </w: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E729D3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9</w:t>
            </w: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51B6E" w:rsidRPr="00E729D3" w:rsidTr="00D74C03">
        <w:tc>
          <w:tcPr>
            <w:tcW w:w="534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38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25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977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80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22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951B6E" w:rsidRPr="00E729D3" w:rsidRDefault="00951B6E" w:rsidP="00D74C03">
            <w:pPr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951B6E" w:rsidRPr="002E25CA" w:rsidRDefault="00951B6E" w:rsidP="00951B6E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  <w:lang w:eastAsia="en-US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Pr="002E25CA" w:rsidRDefault="00951B6E" w:rsidP="00951B6E">
      <w:pPr>
        <w:ind w:firstLine="709"/>
        <w:jc w:val="both"/>
        <w:rPr>
          <w:color w:val="000000" w:themeColor="text1"/>
          <w:sz w:val="28"/>
          <w:szCs w:val="28"/>
        </w:rPr>
      </w:pPr>
    </w:p>
    <w:p w:rsidR="00951B6E" w:rsidRPr="002E25CA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44B79" w:rsidRPr="002E25CA" w:rsidRDefault="00944B79" w:rsidP="00944B79">
      <w:pPr>
        <w:rPr>
          <w:color w:val="000000" w:themeColor="text1"/>
        </w:rPr>
      </w:pPr>
    </w:p>
    <w:p w:rsidR="00951B6E" w:rsidRDefault="00951B6E" w:rsidP="00951B6E">
      <w:pPr>
        <w:ind w:left="3969"/>
        <w:jc w:val="right"/>
        <w:rPr>
          <w:color w:val="000000" w:themeColor="text1"/>
        </w:rPr>
      </w:pPr>
    </w:p>
    <w:p w:rsidR="00951B6E" w:rsidRDefault="00951B6E" w:rsidP="00944B79">
      <w:pPr>
        <w:rPr>
          <w:color w:val="000000" w:themeColor="text1"/>
        </w:rPr>
      </w:pPr>
    </w:p>
    <w:p w:rsidR="00951B6E" w:rsidRDefault="00951B6E" w:rsidP="00951B6E">
      <w:pPr>
        <w:rPr>
          <w:color w:val="000000" w:themeColor="text1"/>
        </w:rPr>
      </w:pPr>
    </w:p>
    <w:p w:rsidR="00951B6E" w:rsidRDefault="00951B6E" w:rsidP="00EE217C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 №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</w:p>
    <w:p w:rsidR="00951B6E" w:rsidRPr="007231A4" w:rsidRDefault="00951B6E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постановлению администрации </w:t>
      </w:r>
      <w:r w:rsidR="002F28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</w:t>
      </w:r>
      <w:r w:rsidR="00EE21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кого поселения Таймурзинский сельсовет 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Дюртюлинский</w:t>
      </w:r>
      <w:r w:rsidRPr="007231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 Республики Башкортостан</w:t>
      </w:r>
    </w:p>
    <w:p w:rsidR="00951B6E" w:rsidRPr="007231A4" w:rsidRDefault="002F285B" w:rsidP="00951B6E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13.12.2022 № 12/5</w:t>
      </w:r>
    </w:p>
    <w:p w:rsidR="00951B6E" w:rsidRPr="007231A4" w:rsidRDefault="00951B6E" w:rsidP="00951B6E">
      <w:pPr>
        <w:shd w:val="clear" w:color="auto" w:fill="FFFFFF"/>
        <w:rPr>
          <w:rFonts w:eastAsia="Calibri"/>
          <w:b/>
          <w:bCs/>
          <w:color w:val="000000" w:themeColor="text1"/>
          <w:sz w:val="27"/>
          <w:szCs w:val="27"/>
          <w:lang w:eastAsia="en-US"/>
        </w:rPr>
      </w:pPr>
    </w:p>
    <w:p w:rsidR="00951B6E" w:rsidRPr="002F285B" w:rsidRDefault="00951B6E" w:rsidP="002F285B">
      <w:pPr>
        <w:shd w:val="clear" w:color="auto" w:fill="FFFFFF"/>
        <w:jc w:val="center"/>
        <w:rPr>
          <w:rFonts w:eastAsia="Calibri"/>
          <w:b/>
          <w:bCs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>Порядок определения платы за место размещения нестационарного торгового объекта на территории</w:t>
      </w:r>
      <w:r w:rsidR="00EE217C" w:rsidRPr="002F285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сельского поселения Таймурзинский сельсовет</w:t>
      </w:r>
      <w:r w:rsidRPr="002F285B">
        <w:rPr>
          <w:rFonts w:eastAsia="Calibri"/>
          <w:b/>
          <w:bCs/>
          <w:color w:val="000000" w:themeColor="text1"/>
          <w:sz w:val="26"/>
          <w:szCs w:val="26"/>
          <w:lang w:eastAsia="en-US"/>
        </w:rPr>
        <w:t xml:space="preserve"> муниципального района Дюртюлинский район Республики Башкортостан</w:t>
      </w:r>
    </w:p>
    <w:p w:rsidR="005F70F9" w:rsidRPr="002F285B" w:rsidRDefault="00951B6E" w:rsidP="005F70F9">
      <w:pPr>
        <w:pStyle w:val="a4"/>
        <w:numPr>
          <w:ilvl w:val="0"/>
          <w:numId w:val="32"/>
        </w:numPr>
        <w:shd w:val="clear" w:color="auto" w:fill="FFFFFF"/>
        <w:spacing w:before="100" w:beforeAutospacing="1" w:after="120"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Общие положения</w:t>
      </w:r>
    </w:p>
    <w:p w:rsidR="005F70F9" w:rsidRPr="002F285B" w:rsidRDefault="00951B6E" w:rsidP="002F285B">
      <w:pPr>
        <w:shd w:val="clear" w:color="auto" w:fill="FFFFFF"/>
        <w:spacing w:before="100" w:beforeAutospacing="1" w:after="120"/>
        <w:contextualSpacing/>
        <w:jc w:val="both"/>
        <w:rPr>
          <w:color w:val="000000" w:themeColor="text1"/>
          <w:sz w:val="26"/>
          <w:szCs w:val="26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 xml:space="preserve">1.1 Настоящий Порядок устанавливает порядок определения размера платы за место размещения нестационарного торгового объекта </w:t>
      </w:r>
      <w:r w:rsidRPr="002F285B">
        <w:rPr>
          <w:color w:val="000000" w:themeColor="text1"/>
          <w:sz w:val="26"/>
          <w:szCs w:val="26"/>
        </w:rPr>
        <w:t>на земельных участках</w:t>
      </w:r>
      <w:r w:rsidRPr="002F285B">
        <w:rPr>
          <w:rFonts w:eastAsia="Calibri"/>
          <w:bCs/>
          <w:color w:val="000000" w:themeColor="text1"/>
          <w:sz w:val="26"/>
          <w:szCs w:val="26"/>
          <w:lang w:eastAsia="en-US"/>
        </w:rPr>
        <w:t xml:space="preserve"> находящихся в муниципальной собственности, а также земельных участках, государственная собственность на которые не разграничена</w:t>
      </w:r>
      <w:r w:rsidRPr="002F285B">
        <w:rPr>
          <w:color w:val="000000" w:themeColor="text1"/>
          <w:sz w:val="26"/>
          <w:szCs w:val="26"/>
        </w:rPr>
        <w:t xml:space="preserve"> на территории </w:t>
      </w:r>
      <w:r w:rsidR="00944B79" w:rsidRPr="002F285B">
        <w:rPr>
          <w:color w:val="000000" w:themeColor="text1"/>
          <w:sz w:val="26"/>
          <w:szCs w:val="26"/>
        </w:rPr>
        <w:t xml:space="preserve"> сельс</w:t>
      </w:r>
      <w:r w:rsidR="00EE217C" w:rsidRPr="002F285B">
        <w:rPr>
          <w:color w:val="000000" w:themeColor="text1"/>
          <w:sz w:val="26"/>
          <w:szCs w:val="26"/>
        </w:rPr>
        <w:t>кого поселения Таймурзинский сельсовет</w:t>
      </w:r>
      <w:r w:rsidR="00944B79" w:rsidRPr="002F285B">
        <w:rPr>
          <w:color w:val="000000" w:themeColor="text1"/>
          <w:sz w:val="26"/>
          <w:szCs w:val="26"/>
        </w:rPr>
        <w:t xml:space="preserve"> </w:t>
      </w:r>
      <w:r w:rsidRPr="002F285B">
        <w:rPr>
          <w:color w:val="000000" w:themeColor="text1"/>
          <w:sz w:val="26"/>
          <w:szCs w:val="26"/>
        </w:rPr>
        <w:t>муниципального района Дюртюлинский район Республики Башкортостан</w:t>
      </w:r>
      <w:r w:rsidR="005F70F9" w:rsidRPr="002F285B">
        <w:rPr>
          <w:color w:val="000000" w:themeColor="text1"/>
          <w:sz w:val="26"/>
          <w:szCs w:val="26"/>
        </w:rPr>
        <w:t>.</w:t>
      </w:r>
    </w:p>
    <w:p w:rsidR="00951B6E" w:rsidRPr="002F285B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2.Размер платы и начальной цены</w:t>
      </w:r>
    </w:p>
    <w:p w:rsidR="00951B6E" w:rsidRPr="002F285B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2.1  Годовой размер платы за место размещения нестационарного торгового объекта определяется по результатам проведенного открытого конкурса.</w:t>
      </w:r>
    </w:p>
    <w:p w:rsidR="00951B6E" w:rsidRPr="002F285B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2F285B">
        <w:rPr>
          <w:sz w:val="26"/>
          <w:szCs w:val="26"/>
        </w:rPr>
        <w:t>2.2  Начальная цена предмета конкурса определяется по формуле:</w:t>
      </w:r>
    </w:p>
    <w:p w:rsidR="00951B6E" w:rsidRPr="002F285B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2F285B">
        <w:rPr>
          <w:sz w:val="26"/>
          <w:szCs w:val="26"/>
        </w:rPr>
        <w:t xml:space="preserve">Нц=УПКС×S_места х С ,где </w:t>
      </w:r>
    </w:p>
    <w:p w:rsidR="00951B6E" w:rsidRPr="002F285B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2F285B">
        <w:rPr>
          <w:sz w:val="26"/>
          <w:szCs w:val="26"/>
        </w:rPr>
        <w:t>Н_ц - начальная цена предмета конкурса (места), в рублях в год;</w:t>
      </w:r>
    </w:p>
    <w:p w:rsidR="00951B6E" w:rsidRPr="002F285B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2F285B">
        <w:rPr>
          <w:sz w:val="26"/>
          <w:szCs w:val="26"/>
        </w:rPr>
        <w:t>УПКС – удельный показатель кадастровой стоимости в соответствующем кадастровом квартале, руб./м^2</w:t>
      </w:r>
    </w:p>
    <w:p w:rsidR="00951B6E" w:rsidRPr="002F285B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2F285B">
        <w:rPr>
          <w:sz w:val="26"/>
          <w:szCs w:val="26"/>
        </w:rPr>
        <w:t>S_места – площадь места для размещения нестационарного торгового объекта, м^2.;</w:t>
      </w:r>
    </w:p>
    <w:p w:rsidR="00951B6E" w:rsidRPr="002F285B" w:rsidRDefault="00951B6E" w:rsidP="00951B6E">
      <w:pPr>
        <w:tabs>
          <w:tab w:val="left" w:pos="709"/>
        </w:tabs>
        <w:jc w:val="both"/>
        <w:rPr>
          <w:sz w:val="26"/>
          <w:szCs w:val="26"/>
        </w:rPr>
      </w:pPr>
      <w:r w:rsidRPr="002F285B">
        <w:rPr>
          <w:sz w:val="26"/>
          <w:szCs w:val="26"/>
        </w:rPr>
        <w:t>С- Ставка арендной платы в процентах от кадастровой стоимости, в соотв</w:t>
      </w:r>
      <w:r w:rsidR="00944B79" w:rsidRPr="002F285B">
        <w:rPr>
          <w:sz w:val="26"/>
          <w:szCs w:val="26"/>
        </w:rPr>
        <w:t>етствии с решением Совета сельского поселения Таймурзинский сельсовет муниципального района</w:t>
      </w:r>
      <w:r w:rsidRPr="002F285B">
        <w:rPr>
          <w:sz w:val="26"/>
          <w:szCs w:val="26"/>
        </w:rPr>
        <w:t xml:space="preserve"> Дюртюлинский район</w:t>
      </w:r>
      <w:r w:rsidR="00944B79" w:rsidRPr="002F285B">
        <w:rPr>
          <w:sz w:val="26"/>
          <w:szCs w:val="26"/>
        </w:rPr>
        <w:t xml:space="preserve"> Республики Башкортостан.</w:t>
      </w:r>
    </w:p>
    <w:p w:rsidR="00951B6E" w:rsidRPr="002F285B" w:rsidRDefault="00951B6E" w:rsidP="005F70F9">
      <w:pPr>
        <w:shd w:val="clear" w:color="auto" w:fill="FFFFFF"/>
        <w:spacing w:before="100" w:beforeAutospacing="1" w:after="120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2.3 Месячный размер платы определяется по формуле:</w:t>
      </w:r>
    </w:p>
    <w:p w:rsidR="00951B6E" w:rsidRPr="002F285B" w:rsidRDefault="00A12F91" w:rsidP="00951B6E">
      <w:pPr>
        <w:shd w:val="clear" w:color="auto" w:fill="FFFFFF"/>
        <w:tabs>
          <w:tab w:val="left" w:pos="1703"/>
          <w:tab w:val="left" w:pos="3281"/>
          <w:tab w:val="left" w:pos="3406"/>
        </w:tabs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м</m:t>
            </m:r>
          </m:sub>
        </m:sSub>
        <m:r>
          <w:rPr>
            <w:rFonts w:ascii="Cambria Math" w:eastAsia="Calibri" w:hAnsi="Cambria Math"/>
            <w:color w:val="000000" w:themeColor="text1"/>
            <w:sz w:val="26"/>
            <w:szCs w:val="26"/>
            <w:lang w:eastAsia="en-US"/>
          </w:rPr>
          <m:t>=</m:t>
        </m:r>
        <m:f>
          <m:fPr>
            <m:ctrlPr>
              <w:rPr>
                <w:rFonts w:ascii="Cambria Math" w:eastAsia="Calibri" w:hAnsi="Cambria Math"/>
                <w:i/>
                <w:color w:val="000000" w:themeColor="text1"/>
                <w:sz w:val="26"/>
                <w:szCs w:val="26"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eastAsia="Calibri" w:hAnsi="Cambria Math"/>
                    <w:i/>
                    <w:color w:val="000000" w:themeColor="text1"/>
                    <w:sz w:val="26"/>
                    <w:szCs w:val="26"/>
                    <w:lang w:eastAsia="en-US"/>
                  </w:rPr>
                </m:ctrlPr>
              </m:sSubPr>
              <m:e>
                <m:r>
                  <w:rPr>
                    <w:rFonts w:ascii="Cambria Math" w:eastAsia="Calibri" w:hAnsi="Cambria Math"/>
                    <w:color w:val="000000" w:themeColor="text1"/>
                    <w:sz w:val="26"/>
                    <w:szCs w:val="26"/>
                    <w:lang w:eastAsia="en-US"/>
                  </w:rPr>
                  <m:t>Н</m:t>
                </m:r>
              </m:e>
              <m:sub>
                <m:r>
                  <w:rPr>
                    <w:rFonts w:ascii="Cambria Math" w:eastAsia="Calibri" w:hAnsi="Cambria Math"/>
                    <w:color w:val="000000" w:themeColor="text1"/>
                    <w:sz w:val="26"/>
                    <w:szCs w:val="26"/>
                    <w:lang w:eastAsia="en-US"/>
                  </w:rPr>
                  <m:t>ц</m:t>
                </m:r>
              </m:sub>
            </m:sSub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×Д</m:t>
            </m:r>
          </m:num>
          <m:den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365 (366)</m:t>
            </m:r>
          </m:den>
        </m:f>
      </m:oMath>
      <w:r w:rsidR="00951B6E" w:rsidRPr="002F285B">
        <w:rPr>
          <w:rFonts w:eastAsia="Calibri"/>
          <w:color w:val="000000" w:themeColor="text1"/>
          <w:sz w:val="26"/>
          <w:szCs w:val="26"/>
          <w:lang w:eastAsia="en-US"/>
        </w:rPr>
        <w:t>, где</w:t>
      </w:r>
    </w:p>
    <w:p w:rsidR="00951B6E" w:rsidRPr="002F285B" w:rsidRDefault="00A12F91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П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м</m:t>
            </m:r>
          </m:sub>
        </m:sSub>
      </m:oMath>
      <w:r w:rsidR="00951B6E" w:rsidRPr="002F285B">
        <w:rPr>
          <w:rFonts w:eastAsia="Calibri"/>
          <w:color w:val="000000" w:themeColor="text1"/>
          <w:sz w:val="26"/>
          <w:szCs w:val="26"/>
          <w:lang w:eastAsia="en-US"/>
        </w:rPr>
        <w:t>– месячный размер платы за место размещения нестационарного торгового объекта;</w:t>
      </w:r>
    </w:p>
    <w:p w:rsidR="00951B6E" w:rsidRPr="002F285B" w:rsidRDefault="00A12F91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m:oMath>
        <m:sSub>
          <m:sSubPr>
            <m:ctrlPr>
              <w:rPr>
                <w:rFonts w:ascii="Cambria Math" w:eastAsia="Calibri" w:hAnsi="Cambria Math"/>
                <w:i/>
                <w:color w:val="000000" w:themeColor="text1"/>
                <w:sz w:val="26"/>
                <w:szCs w:val="26"/>
                <w:lang w:eastAsia="en-US"/>
              </w:rPr>
            </m:ctrlPr>
          </m:sSubPr>
          <m:e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Н</m:t>
            </m:r>
          </m:e>
          <m:sub>
            <m:r>
              <w:rPr>
                <w:rFonts w:ascii="Cambria Math" w:eastAsia="Calibri" w:hAnsi="Cambria Math"/>
                <w:color w:val="000000" w:themeColor="text1"/>
                <w:sz w:val="26"/>
                <w:szCs w:val="26"/>
                <w:lang w:eastAsia="en-US"/>
              </w:rPr>
              <m:t>ц</m:t>
            </m:r>
          </m:sub>
        </m:sSub>
      </m:oMath>
      <w:r w:rsidR="00951B6E" w:rsidRPr="002F285B">
        <w:rPr>
          <w:rFonts w:eastAsia="Calibri"/>
          <w:color w:val="000000" w:themeColor="text1"/>
          <w:sz w:val="26"/>
          <w:szCs w:val="26"/>
          <w:lang w:eastAsia="en-US"/>
        </w:rPr>
        <w:t xml:space="preserve"> - годовой размер платы за место размещения нестационарного торгового объекта, в рублях;</w:t>
      </w:r>
    </w:p>
    <w:p w:rsidR="00951B6E" w:rsidRPr="002F285B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365 (366) – количество дней в соответствующем году</w:t>
      </w:r>
    </w:p>
    <w:p w:rsidR="00951B6E" w:rsidRPr="002F285B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Д - количество календарных дней в месяце, в течение которого действует договор на размещение нестационарного торгового объекта.</w:t>
      </w:r>
    </w:p>
    <w:p w:rsidR="005F70F9" w:rsidRPr="002F285B" w:rsidRDefault="005F70F9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</w:p>
    <w:p w:rsidR="00951B6E" w:rsidRPr="002F285B" w:rsidRDefault="00951B6E" w:rsidP="005F70F9">
      <w:pPr>
        <w:shd w:val="clear" w:color="auto" w:fill="FFFFFF"/>
        <w:spacing w:before="100" w:beforeAutospacing="1" w:after="120"/>
        <w:ind w:firstLine="709"/>
        <w:contextualSpacing/>
        <w:jc w:val="center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>3. Порядок, условия и сроки внесения платы</w:t>
      </w:r>
    </w:p>
    <w:p w:rsidR="00951B6E" w:rsidRPr="002F285B" w:rsidRDefault="00951B6E" w:rsidP="00951B6E">
      <w:pPr>
        <w:shd w:val="clear" w:color="auto" w:fill="FFFFFF"/>
        <w:spacing w:before="100" w:beforeAutospacing="1" w:after="120"/>
        <w:ind w:firstLine="709"/>
        <w:contextualSpacing/>
        <w:jc w:val="both"/>
        <w:rPr>
          <w:rFonts w:eastAsia="Calibri"/>
          <w:color w:val="000000" w:themeColor="text1"/>
          <w:sz w:val="26"/>
          <w:szCs w:val="26"/>
          <w:lang w:eastAsia="en-US"/>
        </w:rPr>
      </w:pP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 xml:space="preserve">Порядок, условия и сроки внесения платы за место размещения нестационарного торгового объекта на земельных участках, находящихся </w:t>
      </w:r>
      <w:r w:rsidRPr="002F285B">
        <w:rPr>
          <w:rFonts w:eastAsia="Calibri"/>
          <w:bCs/>
          <w:color w:val="000000" w:themeColor="text1"/>
          <w:sz w:val="26"/>
          <w:szCs w:val="26"/>
          <w:lang w:eastAsia="en-US"/>
        </w:rPr>
        <w:t>в муниципальной собственности, а также земельных участках, государственная собственность на которые не разграничена</w:t>
      </w:r>
      <w:r w:rsidRPr="002F285B">
        <w:rPr>
          <w:rFonts w:eastAsia="Calibri"/>
          <w:color w:val="000000" w:themeColor="text1"/>
          <w:sz w:val="26"/>
          <w:szCs w:val="26"/>
          <w:lang w:eastAsia="en-US"/>
        </w:rPr>
        <w:t xml:space="preserve"> определяются договором на размещение нестационарного торгового объекта.</w:t>
      </w:r>
    </w:p>
    <w:p w:rsidR="00412338" w:rsidRPr="002F285B" w:rsidRDefault="00412338" w:rsidP="002F285B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6"/>
          <w:szCs w:val="26"/>
        </w:rPr>
        <w:sectPr w:rsidR="00412338" w:rsidRPr="002F285B" w:rsidSect="00EF326C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7375F9" w:rsidRDefault="007375F9" w:rsidP="002F285B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F285B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75F9" w:rsidRDefault="007375F9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center"/>
        <w:rPr>
          <w:sz w:val="26"/>
          <w:szCs w:val="26"/>
        </w:rPr>
      </w:pPr>
    </w:p>
    <w:p w:rsidR="00E53D60" w:rsidRDefault="00E53D60" w:rsidP="00E53D60">
      <w:pPr>
        <w:tabs>
          <w:tab w:val="left" w:pos="709"/>
        </w:tabs>
        <w:jc w:val="right"/>
        <w:rPr>
          <w:sz w:val="26"/>
          <w:szCs w:val="26"/>
        </w:rPr>
      </w:pPr>
    </w:p>
    <w:p w:rsidR="00C03DD8" w:rsidRDefault="00C03DD8" w:rsidP="00C03DD8">
      <w:pPr>
        <w:pStyle w:val="ConsPlusNormal"/>
        <w:ind w:right="-598" w:firstLine="0"/>
        <w:outlineLvl w:val="1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02AC6" w:rsidRDefault="00F02AC6" w:rsidP="002E25CA">
      <w:pPr>
        <w:pStyle w:val="ConsPlusNormal"/>
        <w:ind w:left="5245" w:right="-598" w:firstLine="0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77E2" w:rsidRDefault="00D677E2" w:rsidP="00D677E2">
      <w:pPr>
        <w:pStyle w:val="ConsPlusNormal"/>
        <w:ind w:right="-598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677E2" w:rsidSect="00951B6E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5FE1C2A"/>
    <w:lvl w:ilvl="0">
      <w:numFmt w:val="bullet"/>
      <w:lvlText w:val="*"/>
      <w:lvlJc w:val="left"/>
    </w:lvl>
  </w:abstractNum>
  <w:abstractNum w:abstractNumId="1" w15:restartNumberingAfterBreak="0">
    <w:nsid w:val="0B695DC2"/>
    <w:multiLevelType w:val="hybridMultilevel"/>
    <w:tmpl w:val="49A6CB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1671EE"/>
    <w:multiLevelType w:val="multilevel"/>
    <w:tmpl w:val="14C87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F42B47"/>
    <w:multiLevelType w:val="hybridMultilevel"/>
    <w:tmpl w:val="AE9A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2779B"/>
    <w:multiLevelType w:val="hybridMultilevel"/>
    <w:tmpl w:val="6BA04640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F252E7"/>
    <w:multiLevelType w:val="multilevel"/>
    <w:tmpl w:val="537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AEB3552"/>
    <w:multiLevelType w:val="hybridMultilevel"/>
    <w:tmpl w:val="CE645E1A"/>
    <w:lvl w:ilvl="0" w:tplc="14D0C78C">
      <w:start w:val="1"/>
      <w:numFmt w:val="decimal"/>
      <w:lvlText w:val="%1."/>
      <w:lvlJc w:val="left"/>
      <w:pPr>
        <w:ind w:left="184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 w15:restartNumberingAfterBreak="0">
    <w:nsid w:val="2D9325A1"/>
    <w:multiLevelType w:val="hybridMultilevel"/>
    <w:tmpl w:val="F424AC1E"/>
    <w:lvl w:ilvl="0" w:tplc="849E13E8">
      <w:start w:val="1"/>
      <w:numFmt w:val="decimal"/>
      <w:lvlText w:val="%1."/>
      <w:lvlJc w:val="left"/>
      <w:pPr>
        <w:ind w:left="17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32D55E2C"/>
    <w:multiLevelType w:val="multilevel"/>
    <w:tmpl w:val="2F924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475F7C"/>
    <w:multiLevelType w:val="hybridMultilevel"/>
    <w:tmpl w:val="BE9621A4"/>
    <w:lvl w:ilvl="0" w:tplc="0F72FE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37630B29"/>
    <w:multiLevelType w:val="multilevel"/>
    <w:tmpl w:val="964C5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952AD8"/>
    <w:multiLevelType w:val="hybridMultilevel"/>
    <w:tmpl w:val="CDDE7DAA"/>
    <w:lvl w:ilvl="0" w:tplc="CC00BB3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4510A57"/>
    <w:multiLevelType w:val="hybridMultilevel"/>
    <w:tmpl w:val="AD60CB0C"/>
    <w:lvl w:ilvl="0" w:tplc="447804E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56A488D"/>
    <w:multiLevelType w:val="hybridMultilevel"/>
    <w:tmpl w:val="CF105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245265"/>
    <w:multiLevelType w:val="hybridMultilevel"/>
    <w:tmpl w:val="A824E646"/>
    <w:lvl w:ilvl="0" w:tplc="01489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8441BAF"/>
    <w:multiLevelType w:val="singleLevel"/>
    <w:tmpl w:val="661E1CB4"/>
    <w:lvl w:ilvl="0">
      <w:start w:val="3"/>
      <w:numFmt w:val="decimal"/>
      <w:lvlText w:val="5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E51707"/>
    <w:multiLevelType w:val="hybridMultilevel"/>
    <w:tmpl w:val="59349C9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E445996"/>
    <w:multiLevelType w:val="hybridMultilevel"/>
    <w:tmpl w:val="471C77C6"/>
    <w:lvl w:ilvl="0" w:tplc="DF9C1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A55243"/>
    <w:multiLevelType w:val="hybridMultilevel"/>
    <w:tmpl w:val="1794F70A"/>
    <w:lvl w:ilvl="0" w:tplc="723273C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56110B0E"/>
    <w:multiLevelType w:val="hybridMultilevel"/>
    <w:tmpl w:val="C090EC80"/>
    <w:lvl w:ilvl="0" w:tplc="CDD4F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B1C13ED"/>
    <w:multiLevelType w:val="multilevel"/>
    <w:tmpl w:val="CFD6E5FA"/>
    <w:lvl w:ilvl="0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69" w:hanging="2160"/>
      </w:pPr>
      <w:rPr>
        <w:rFonts w:hint="default"/>
      </w:rPr>
    </w:lvl>
  </w:abstractNum>
  <w:abstractNum w:abstractNumId="21" w15:restartNumberingAfterBreak="0">
    <w:nsid w:val="5FBA25FA"/>
    <w:multiLevelType w:val="singleLevel"/>
    <w:tmpl w:val="36FE3A78"/>
    <w:lvl w:ilvl="0">
      <w:start w:val="2"/>
      <w:numFmt w:val="decimal"/>
      <w:lvlText w:val="4.%1."/>
      <w:legacy w:legacy="1" w:legacySpace="0" w:legacyIndent="561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1A82FF2"/>
    <w:multiLevelType w:val="hybridMultilevel"/>
    <w:tmpl w:val="14C8C554"/>
    <w:lvl w:ilvl="0" w:tplc="4E34A4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712CB0"/>
    <w:multiLevelType w:val="hybridMultilevel"/>
    <w:tmpl w:val="77544484"/>
    <w:lvl w:ilvl="0" w:tplc="3A96E4C2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 w15:restartNumberingAfterBreak="0">
    <w:nsid w:val="64B950A5"/>
    <w:multiLevelType w:val="hybridMultilevel"/>
    <w:tmpl w:val="105C02B2"/>
    <w:lvl w:ilvl="0" w:tplc="D7E05728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5BB763C"/>
    <w:multiLevelType w:val="singleLevel"/>
    <w:tmpl w:val="3B941F86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684A2A"/>
    <w:multiLevelType w:val="hybridMultilevel"/>
    <w:tmpl w:val="A2984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1B02D0"/>
    <w:multiLevelType w:val="hybridMultilevel"/>
    <w:tmpl w:val="0D8C39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3084CAA"/>
    <w:multiLevelType w:val="hybridMultilevel"/>
    <w:tmpl w:val="98EC27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83B5458"/>
    <w:multiLevelType w:val="hybridMultilevel"/>
    <w:tmpl w:val="D242D87A"/>
    <w:lvl w:ilvl="0" w:tplc="447804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B877F7"/>
    <w:multiLevelType w:val="hybridMultilevel"/>
    <w:tmpl w:val="DB3E858E"/>
    <w:lvl w:ilvl="0" w:tplc="AE184F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CDB2193"/>
    <w:multiLevelType w:val="singleLevel"/>
    <w:tmpl w:val="633C4A38"/>
    <w:lvl w:ilvl="0">
      <w:start w:val="4"/>
      <w:numFmt w:val="decimal"/>
      <w:lvlText w:val="1.%1."/>
      <w:legacy w:legacy="1" w:legacySpace="0" w:legacyIndent="50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3"/>
  </w:num>
  <w:num w:numId="3">
    <w:abstractNumId w:val="22"/>
  </w:num>
  <w:num w:numId="4">
    <w:abstractNumId w:val="6"/>
  </w:num>
  <w:num w:numId="5">
    <w:abstractNumId w:val="18"/>
  </w:num>
  <w:num w:numId="6">
    <w:abstractNumId w:val="14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  <w:num w:numId="12">
    <w:abstractNumId w:val="26"/>
  </w:num>
  <w:num w:numId="13">
    <w:abstractNumId w:val="31"/>
  </w:num>
  <w:num w:numId="14">
    <w:abstractNumId w:val="25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1"/>
  </w:num>
  <w:num w:numId="17">
    <w:abstractNumId w:val="15"/>
  </w:num>
  <w:num w:numId="18">
    <w:abstractNumId w:val="19"/>
  </w:num>
  <w:num w:numId="19">
    <w:abstractNumId w:val="20"/>
  </w:num>
  <w:num w:numId="20">
    <w:abstractNumId w:val="3"/>
  </w:num>
  <w:num w:numId="21">
    <w:abstractNumId w:val="23"/>
  </w:num>
  <w:num w:numId="22">
    <w:abstractNumId w:val="30"/>
  </w:num>
  <w:num w:numId="23">
    <w:abstractNumId w:val="11"/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"/>
  </w:num>
  <w:num w:numId="27">
    <w:abstractNumId w:val="12"/>
  </w:num>
  <w:num w:numId="28">
    <w:abstractNumId w:val="16"/>
  </w:num>
  <w:num w:numId="29">
    <w:abstractNumId w:val="27"/>
  </w:num>
  <w:num w:numId="30">
    <w:abstractNumId w:val="1"/>
  </w:num>
  <w:num w:numId="31">
    <w:abstractNumId w:val="28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624"/>
    <w:rsid w:val="00000A59"/>
    <w:rsid w:val="00012586"/>
    <w:rsid w:val="000211BC"/>
    <w:rsid w:val="00021F04"/>
    <w:rsid w:val="000223E4"/>
    <w:rsid w:val="000338DB"/>
    <w:rsid w:val="00034E76"/>
    <w:rsid w:val="00050069"/>
    <w:rsid w:val="00063AF3"/>
    <w:rsid w:val="000728CE"/>
    <w:rsid w:val="00072E3C"/>
    <w:rsid w:val="000762DD"/>
    <w:rsid w:val="00077DEF"/>
    <w:rsid w:val="00090D62"/>
    <w:rsid w:val="000A3C32"/>
    <w:rsid w:val="000A70BF"/>
    <w:rsid w:val="000B09AA"/>
    <w:rsid w:val="000B4E46"/>
    <w:rsid w:val="000B6EE5"/>
    <w:rsid w:val="000D238F"/>
    <w:rsid w:val="000E234F"/>
    <w:rsid w:val="000E2DE4"/>
    <w:rsid w:val="000E4294"/>
    <w:rsid w:val="0010483D"/>
    <w:rsid w:val="00123F40"/>
    <w:rsid w:val="001351DF"/>
    <w:rsid w:val="00155557"/>
    <w:rsid w:val="00155A9C"/>
    <w:rsid w:val="00157104"/>
    <w:rsid w:val="00166E20"/>
    <w:rsid w:val="0017566D"/>
    <w:rsid w:val="00183C8F"/>
    <w:rsid w:val="00190F53"/>
    <w:rsid w:val="00192682"/>
    <w:rsid w:val="001B3D37"/>
    <w:rsid w:val="001C24B1"/>
    <w:rsid w:val="001E1D75"/>
    <w:rsid w:val="001E3C2A"/>
    <w:rsid w:val="001E472A"/>
    <w:rsid w:val="001F07CC"/>
    <w:rsid w:val="001F29CD"/>
    <w:rsid w:val="002037F4"/>
    <w:rsid w:val="00214673"/>
    <w:rsid w:val="00240BF5"/>
    <w:rsid w:val="002540DA"/>
    <w:rsid w:val="00255D2B"/>
    <w:rsid w:val="0026329E"/>
    <w:rsid w:val="00265D12"/>
    <w:rsid w:val="00274BC3"/>
    <w:rsid w:val="00276595"/>
    <w:rsid w:val="00290840"/>
    <w:rsid w:val="002932BF"/>
    <w:rsid w:val="00294E11"/>
    <w:rsid w:val="00295D47"/>
    <w:rsid w:val="002B345C"/>
    <w:rsid w:val="002E25CA"/>
    <w:rsid w:val="002E7B9A"/>
    <w:rsid w:val="002F285B"/>
    <w:rsid w:val="00301644"/>
    <w:rsid w:val="00313FD8"/>
    <w:rsid w:val="00335A96"/>
    <w:rsid w:val="00351BE7"/>
    <w:rsid w:val="003531CE"/>
    <w:rsid w:val="00362CA0"/>
    <w:rsid w:val="00364A68"/>
    <w:rsid w:val="00367DF3"/>
    <w:rsid w:val="003730EC"/>
    <w:rsid w:val="003747C3"/>
    <w:rsid w:val="00374EF4"/>
    <w:rsid w:val="003812E4"/>
    <w:rsid w:val="003849F4"/>
    <w:rsid w:val="00386E0F"/>
    <w:rsid w:val="003871F0"/>
    <w:rsid w:val="00390ACD"/>
    <w:rsid w:val="003915C5"/>
    <w:rsid w:val="00394141"/>
    <w:rsid w:val="003B2549"/>
    <w:rsid w:val="003C1EBA"/>
    <w:rsid w:val="003C2BF9"/>
    <w:rsid w:val="003C6805"/>
    <w:rsid w:val="003D0055"/>
    <w:rsid w:val="003D0426"/>
    <w:rsid w:val="003D1149"/>
    <w:rsid w:val="003D33D9"/>
    <w:rsid w:val="003E1E58"/>
    <w:rsid w:val="003F03FF"/>
    <w:rsid w:val="003F3D0A"/>
    <w:rsid w:val="00406BBE"/>
    <w:rsid w:val="00407B9A"/>
    <w:rsid w:val="00410D53"/>
    <w:rsid w:val="00412338"/>
    <w:rsid w:val="00431F50"/>
    <w:rsid w:val="0043531D"/>
    <w:rsid w:val="00451135"/>
    <w:rsid w:val="00462588"/>
    <w:rsid w:val="00472DC0"/>
    <w:rsid w:val="00492DCC"/>
    <w:rsid w:val="004A48B0"/>
    <w:rsid w:val="00506F2A"/>
    <w:rsid w:val="00521962"/>
    <w:rsid w:val="0052456F"/>
    <w:rsid w:val="00543F94"/>
    <w:rsid w:val="00547911"/>
    <w:rsid w:val="005654A7"/>
    <w:rsid w:val="005656AC"/>
    <w:rsid w:val="00580123"/>
    <w:rsid w:val="005941FA"/>
    <w:rsid w:val="005B0885"/>
    <w:rsid w:val="005B1D1C"/>
    <w:rsid w:val="005C7F69"/>
    <w:rsid w:val="005D6D41"/>
    <w:rsid w:val="005F70F9"/>
    <w:rsid w:val="00636A93"/>
    <w:rsid w:val="00646F79"/>
    <w:rsid w:val="0068520C"/>
    <w:rsid w:val="00692607"/>
    <w:rsid w:val="00692BD0"/>
    <w:rsid w:val="00693BE6"/>
    <w:rsid w:val="006963B3"/>
    <w:rsid w:val="00696F2E"/>
    <w:rsid w:val="006A7624"/>
    <w:rsid w:val="006B4A4C"/>
    <w:rsid w:val="006D1457"/>
    <w:rsid w:val="006D4039"/>
    <w:rsid w:val="006D7F16"/>
    <w:rsid w:val="006F2ABF"/>
    <w:rsid w:val="00717D80"/>
    <w:rsid w:val="007231A4"/>
    <w:rsid w:val="007375F9"/>
    <w:rsid w:val="00737C69"/>
    <w:rsid w:val="00772DCF"/>
    <w:rsid w:val="00776F7F"/>
    <w:rsid w:val="0078439D"/>
    <w:rsid w:val="00784F9B"/>
    <w:rsid w:val="00795686"/>
    <w:rsid w:val="007A60EA"/>
    <w:rsid w:val="007B6838"/>
    <w:rsid w:val="007C6B00"/>
    <w:rsid w:val="007F545F"/>
    <w:rsid w:val="00815FA2"/>
    <w:rsid w:val="00823A27"/>
    <w:rsid w:val="008241ED"/>
    <w:rsid w:val="00836E31"/>
    <w:rsid w:val="00837AA1"/>
    <w:rsid w:val="00841F99"/>
    <w:rsid w:val="00842DF5"/>
    <w:rsid w:val="008512F6"/>
    <w:rsid w:val="00853B74"/>
    <w:rsid w:val="00861F27"/>
    <w:rsid w:val="00867A1F"/>
    <w:rsid w:val="00881F37"/>
    <w:rsid w:val="00887094"/>
    <w:rsid w:val="008A7611"/>
    <w:rsid w:val="008B2859"/>
    <w:rsid w:val="008B5BE5"/>
    <w:rsid w:val="008D5207"/>
    <w:rsid w:val="008E05B6"/>
    <w:rsid w:val="008E6DCB"/>
    <w:rsid w:val="00914F14"/>
    <w:rsid w:val="00925A5C"/>
    <w:rsid w:val="0093054A"/>
    <w:rsid w:val="00944B79"/>
    <w:rsid w:val="00951B6E"/>
    <w:rsid w:val="00960E96"/>
    <w:rsid w:val="00961562"/>
    <w:rsid w:val="00971051"/>
    <w:rsid w:val="00972393"/>
    <w:rsid w:val="0098535B"/>
    <w:rsid w:val="009879BD"/>
    <w:rsid w:val="00993BAD"/>
    <w:rsid w:val="009965F5"/>
    <w:rsid w:val="00996653"/>
    <w:rsid w:val="00996D74"/>
    <w:rsid w:val="009A4E06"/>
    <w:rsid w:val="009C4972"/>
    <w:rsid w:val="009D2642"/>
    <w:rsid w:val="009E4F51"/>
    <w:rsid w:val="00A10709"/>
    <w:rsid w:val="00A12F91"/>
    <w:rsid w:val="00A23271"/>
    <w:rsid w:val="00A34EF3"/>
    <w:rsid w:val="00A60494"/>
    <w:rsid w:val="00A72981"/>
    <w:rsid w:val="00A81CF6"/>
    <w:rsid w:val="00A8517B"/>
    <w:rsid w:val="00AB0E32"/>
    <w:rsid w:val="00AB2768"/>
    <w:rsid w:val="00AC509D"/>
    <w:rsid w:val="00AC5918"/>
    <w:rsid w:val="00AD6D44"/>
    <w:rsid w:val="00B13012"/>
    <w:rsid w:val="00B155B5"/>
    <w:rsid w:val="00B31DFC"/>
    <w:rsid w:val="00B405E1"/>
    <w:rsid w:val="00B64AB1"/>
    <w:rsid w:val="00B75DD5"/>
    <w:rsid w:val="00B76BBE"/>
    <w:rsid w:val="00BC36E5"/>
    <w:rsid w:val="00BF3916"/>
    <w:rsid w:val="00BF6AF4"/>
    <w:rsid w:val="00C03DD8"/>
    <w:rsid w:val="00C136D1"/>
    <w:rsid w:val="00C24062"/>
    <w:rsid w:val="00C25141"/>
    <w:rsid w:val="00C321F8"/>
    <w:rsid w:val="00C4019F"/>
    <w:rsid w:val="00C53D5B"/>
    <w:rsid w:val="00C556B0"/>
    <w:rsid w:val="00C6638A"/>
    <w:rsid w:val="00C717AD"/>
    <w:rsid w:val="00C80A96"/>
    <w:rsid w:val="00CB398E"/>
    <w:rsid w:val="00CE6B36"/>
    <w:rsid w:val="00CE750E"/>
    <w:rsid w:val="00D06503"/>
    <w:rsid w:val="00D16625"/>
    <w:rsid w:val="00D324E1"/>
    <w:rsid w:val="00D37DC7"/>
    <w:rsid w:val="00D42FF6"/>
    <w:rsid w:val="00D443C6"/>
    <w:rsid w:val="00D51B62"/>
    <w:rsid w:val="00D52FF6"/>
    <w:rsid w:val="00D67264"/>
    <w:rsid w:val="00D677E2"/>
    <w:rsid w:val="00D73A32"/>
    <w:rsid w:val="00D75A05"/>
    <w:rsid w:val="00D82D9D"/>
    <w:rsid w:val="00D833E6"/>
    <w:rsid w:val="00D83747"/>
    <w:rsid w:val="00D87E27"/>
    <w:rsid w:val="00DA565A"/>
    <w:rsid w:val="00DA7F9E"/>
    <w:rsid w:val="00DB6D8B"/>
    <w:rsid w:val="00DE4C4D"/>
    <w:rsid w:val="00E07097"/>
    <w:rsid w:val="00E23FEB"/>
    <w:rsid w:val="00E447CB"/>
    <w:rsid w:val="00E53D60"/>
    <w:rsid w:val="00E729D3"/>
    <w:rsid w:val="00E759E7"/>
    <w:rsid w:val="00E769A5"/>
    <w:rsid w:val="00E86A82"/>
    <w:rsid w:val="00E915AE"/>
    <w:rsid w:val="00E9162E"/>
    <w:rsid w:val="00EB3BDD"/>
    <w:rsid w:val="00EC42C6"/>
    <w:rsid w:val="00EC7B69"/>
    <w:rsid w:val="00ED18CE"/>
    <w:rsid w:val="00ED249A"/>
    <w:rsid w:val="00EE217C"/>
    <w:rsid w:val="00EE6D85"/>
    <w:rsid w:val="00EF326C"/>
    <w:rsid w:val="00EF6B33"/>
    <w:rsid w:val="00F02AC6"/>
    <w:rsid w:val="00F13AA4"/>
    <w:rsid w:val="00F17014"/>
    <w:rsid w:val="00F26C50"/>
    <w:rsid w:val="00F26DF0"/>
    <w:rsid w:val="00F40D80"/>
    <w:rsid w:val="00F83A33"/>
    <w:rsid w:val="00F86EC4"/>
    <w:rsid w:val="00FC1D3C"/>
    <w:rsid w:val="00FD516A"/>
    <w:rsid w:val="00FF71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D2A6"/>
  <w15:docId w15:val="{3AEC92BF-D5E7-418B-88FD-0C76587B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686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6258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258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A05"/>
    <w:pPr>
      <w:spacing w:after="0" w:line="240" w:lineRule="auto"/>
    </w:pPr>
    <w:rPr>
      <w:rFonts w:eastAsia="Times New Roman" w:cs="Times New Roman"/>
      <w:spacing w:val="24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6A76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C7F69"/>
    <w:pPr>
      <w:ind w:left="720"/>
      <w:contextualSpacing/>
    </w:pPr>
  </w:style>
  <w:style w:type="paragraph" w:styleId="a5">
    <w:name w:val="Body Text"/>
    <w:basedOn w:val="a"/>
    <w:link w:val="a6"/>
    <w:rsid w:val="005C7F6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5C7F69"/>
    <w:rPr>
      <w:rFonts w:eastAsia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unhideWhenUsed/>
    <w:rsid w:val="005C7F69"/>
    <w:rPr>
      <w:color w:val="0000FF"/>
      <w:u w:val="single"/>
    </w:rPr>
  </w:style>
  <w:style w:type="table" w:styleId="a8">
    <w:name w:val="Table Grid"/>
    <w:basedOn w:val="a1"/>
    <w:uiPriority w:val="59"/>
    <w:rsid w:val="005C7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80A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A9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rsid w:val="00CE750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750E"/>
  </w:style>
  <w:style w:type="character" w:customStyle="1" w:styleId="30">
    <w:name w:val="Заголовок 3 Знак"/>
    <w:basedOn w:val="a0"/>
    <w:link w:val="3"/>
    <w:uiPriority w:val="9"/>
    <w:rsid w:val="00462588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6258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364A68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364A68"/>
    <w:rPr>
      <w:b/>
      <w:bCs/>
    </w:rPr>
  </w:style>
  <w:style w:type="paragraph" w:customStyle="1" w:styleId="ConsPlusCell">
    <w:name w:val="ConsPlusCell"/>
    <w:uiPriority w:val="99"/>
    <w:rsid w:val="003E1E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8"/>
    <w:uiPriority w:val="59"/>
    <w:rsid w:val="007B6838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semiHidden/>
    <w:unhideWhenUsed/>
    <w:rsid w:val="005245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2456F"/>
    <w:rPr>
      <w:rFonts w:eastAsia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59"/>
    <w:rsid w:val="00506F2A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492DCC"/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9D2642"/>
    <w:rPr>
      <w:color w:val="808080"/>
    </w:rPr>
  </w:style>
  <w:style w:type="paragraph" w:customStyle="1" w:styleId="ConsPlusNonformat">
    <w:name w:val="ConsPlusNonformat"/>
    <w:rsid w:val="004123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A81CF6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onsPlusTitle">
    <w:name w:val="ConsPlusTitle"/>
    <w:rsid w:val="00837A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AD5B292202A9B2EB73B8888C3FF11BB1F8168AF9A99BBF135D71531C234437AC1E398E71983B4E5CA6BEN3CCM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97671-6C7E-4D12-AA1F-8D355A46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1115</TotalTime>
  <Pages>1</Pages>
  <Words>9392</Words>
  <Characters>53537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</dc:creator>
  <cp:lastModifiedBy>Пользователь</cp:lastModifiedBy>
  <cp:revision>97</cp:revision>
  <cp:lastPrinted>2022-12-16T11:20:00Z</cp:lastPrinted>
  <dcterms:created xsi:type="dcterms:W3CDTF">2021-06-08T07:02:00Z</dcterms:created>
  <dcterms:modified xsi:type="dcterms:W3CDTF">2022-12-16T11:27:00Z</dcterms:modified>
</cp:coreProperties>
</file>