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11</w:t>
      </w:r>
    </w:p>
    <w:p w:rsidR="0025708E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proofErr w:type="gram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постановлению </w:t>
      </w:r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</w:t>
      </w:r>
      <w:proofErr w:type="gramEnd"/>
      <w:r w:rsidR="0025708E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</w:t>
      </w:r>
    </w:p>
    <w:p w:rsidR="000271D0" w:rsidRPr="00763259" w:rsidRDefault="0025708E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</w:t>
      </w:r>
      <w:proofErr w:type="spellStart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Таймурзинский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0271D0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0271D0" w:rsidRPr="00763259" w:rsidRDefault="000271D0" w:rsidP="000271D0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0271D0" w:rsidRDefault="000271D0" w:rsidP="000271D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1D0" w:rsidRDefault="000271D0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договор № ______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аренды объектов муниципального нежилого фонда для проведения </w:t>
      </w: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выставок, концертов, ярмарок, презентаций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109A3" w:rsidRDefault="004109A3" w:rsidP="0041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 20__г.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__________________________, действующего на основании _________, именуемая в дальнейшем Арендодатель, с одной стороны, и _____________________________________________________</w:t>
      </w:r>
      <w:r w:rsidR="00A12EA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в лице ______________________,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на основании 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12EAE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именуем__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6"/>
      <w:r w:rsidRPr="00A12EA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сдает, а Арендатор принимает во временное пользование</w:t>
      </w:r>
      <w:bookmarkEnd w:id="0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площадь в нежилом помещении</w:t>
      </w:r>
      <w:r w:rsidR="006520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A12EAE" w:rsidRPr="00A12EA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12EAE" w:rsidRPr="00A12EAE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Арендодателя)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расположенном по адресу: _________________________________________, общей площадью: _________ кв. м.</w:t>
      </w:r>
    </w:p>
    <w:p w:rsidR="00A12EAE" w:rsidRPr="00A12EAE" w:rsidRDefault="006520BF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мероприятия: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A12EAE" w:rsidRPr="00A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аренды с «__» _________ 20__ г. по «__» _________ 20__ г., всего </w:t>
      </w:r>
      <w:bookmarkStart w:id="1" w:name="sub_55"/>
      <w:r w:rsidRPr="00A12EAE">
        <w:rPr>
          <w:rFonts w:ascii="Times New Roman" w:eastAsia="Times New Roman" w:hAnsi="Times New Roman" w:cs="Times New Roman"/>
          <w:sz w:val="28"/>
          <w:szCs w:val="28"/>
        </w:rPr>
        <w:t>____ дней (часов).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 арендной платы производится в соответствии с </w:t>
      </w:r>
      <w:hyperlink r:id="rId4" w:history="1">
        <w:r w:rsidRPr="00A12EAE">
          <w:rPr>
            <w:rFonts w:ascii="Times New Roman" w:eastAsia="Times New Roman" w:hAnsi="Times New Roman" w:cs="Times New Roman"/>
            <w:sz w:val="28"/>
          </w:rPr>
          <w:t>Методикой</w:t>
        </w:r>
      </w:hyperlink>
      <w:bookmarkEnd w:id="1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708E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утвержденной решением Совета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708E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5708E" w:rsidRPr="00A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 составляет (без НДС)___________________ руб.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Арендатор путем перечисления денежных средств в бюджет</w:t>
      </w:r>
      <w:r w:rsidR="0025708E" w:rsidRPr="0025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257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25708E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25708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(организации) вносит налог на добавленную стоимость с полной суммы арендной платы, что составляет: _______________________________________.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Предоставить необходимую (выставочную, концертную) площадь Арендатору в соответствии с настоящим договором;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техническое, хозяйственное, культурное обслуживание Арендатора по отдельному соглашению;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2.1.3.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Осуществлять техническое обслуживание предоставленной (выставочной, концертной) площади.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Арендатор обязан: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арендную плату согласно </w:t>
      </w:r>
      <w:hyperlink w:anchor="sub_55" w:history="1">
        <w:r w:rsidRPr="00A12EAE">
          <w:rPr>
            <w:rFonts w:ascii="Times New Roman" w:eastAsia="Times New Roman" w:hAnsi="Times New Roman" w:cs="Times New Roman"/>
            <w:sz w:val="28"/>
          </w:rPr>
          <w:t>пункту 1.3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путем перечисления денежных средств на счет Управления Федерального казначейства по Республике Башкортостан.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Арендная плата должна быть перечислена в течение 5 дней со дня подписания настоящего договора.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За каждый день просрочки платежа взимаются пени в размере 0,3 процента от суммы арендной платы;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Использовать помещение исключительно по назначению, указанному в </w:t>
      </w:r>
      <w:hyperlink w:anchor="sub_56" w:history="1">
        <w:r w:rsidRPr="00A12EAE">
          <w:rPr>
            <w:rFonts w:ascii="Times New Roman" w:eastAsia="Times New Roman" w:hAnsi="Times New Roman" w:cs="Times New Roman"/>
            <w:sz w:val="28"/>
          </w:rPr>
          <w:t>пункте 1.1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2.2.4.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Содержать арендуемое помещение в соответствии с эксплуатационными правилами и нормами;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2.2.5.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производить перепланировки и переоборудования арендуемого помещения без письменного разрешения и согласования с Арендодателем;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Не сдавать помещение в субаренду, не закладывать в залог, не включать в уставный фонд, не производить иных действий, направленных на отчуждение помещения и смену собственника;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2.2.7.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По истечении срока действия договора или при его расторжении передать помещение Арендодателю в полной сохранности и исправности;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2.2.8.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причинения вреда помещению и </w:t>
      </w:r>
      <w:proofErr w:type="spellStart"/>
      <w:r w:rsidRPr="00A12EAE">
        <w:rPr>
          <w:rFonts w:ascii="Times New Roman" w:eastAsia="Times New Roman" w:hAnsi="Times New Roman" w:cs="Times New Roman"/>
          <w:sz w:val="28"/>
          <w:szCs w:val="28"/>
        </w:rPr>
        <w:t>непроизводства</w:t>
      </w:r>
      <w:proofErr w:type="spellEnd"/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полагающегося ремонта оплатить Балансодержателю стоимость восстановления и ремонта;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2.2.9.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Выполненные в помещении перестройки и улучшения, проведенные Арендатором, передаются безвозмездно Арендодателю.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3. Расторжение, изменение, дополнение договора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может быть расторгнут: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Сторонами за неисполнение обязательств по настоящему договору.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Изменения и дополнения в настоящий договор могут быть внесены по соглашению Сторон.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Споры по настоящему договору разрешаются в установленном законодательством порядке.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4. Особые условия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Арендодатель должен предупредить Арендатора о проведении собственных мероприятий за два дня до их начала.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ab/>
        <w:t>Все виды рекламы Арендатор обязан согласовывать с Арендодателем.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5. Юридические адреса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Арендодатель: 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№ 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 в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hyperlink r:id="rId5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 ОКПО _____________ </w:t>
      </w:r>
      <w:hyperlink r:id="rId6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Арендатор:</w:t>
      </w:r>
      <w:r w:rsidRPr="00A12E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Расчетный счет 3 __________________ в 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Корреспондентский счет __________________________ </w:t>
      </w:r>
      <w:hyperlink r:id="rId7" w:history="1">
        <w:r w:rsidRPr="00A12EAE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 ОКПО ________________ </w:t>
      </w:r>
      <w:hyperlink r:id="rId8" w:history="1">
        <w:r w:rsidRPr="00A12EAE">
          <w:rPr>
            <w:rFonts w:ascii="Times New Roman" w:eastAsia="Times New Roman" w:hAnsi="Times New Roman" w:cs="Times New Roman"/>
            <w:sz w:val="28"/>
          </w:rPr>
          <w:t>ОКВЭД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>КПП ______________________________________________________________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b/>
          <w:bCs/>
          <w:sz w:val="28"/>
          <w:szCs w:val="28"/>
        </w:rPr>
        <w:t>6. Подписи Сторон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от Арендодателя:                           от Арендатора: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          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(должность)                               (должность)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          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(Ф.И.О.)                                  (Ф.И.О.)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          ________________________________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(подпись)                                 (подпись)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12EAE">
        <w:rPr>
          <w:rFonts w:ascii="Times New Roman" w:eastAsia="Times New Roman" w:hAnsi="Times New Roman" w:cs="Times New Roman"/>
          <w:sz w:val="16"/>
          <w:szCs w:val="16"/>
        </w:rPr>
        <w:t xml:space="preserve">    М.П.                                       М.П.</w:t>
      </w:r>
    </w:p>
    <w:p w:rsidR="00A12EAE" w:rsidRPr="00A12EAE" w:rsidRDefault="00A12EAE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AE" w:rsidRPr="0025708E" w:rsidRDefault="00A12EAE" w:rsidP="0025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</w:pPr>
      <w:r w:rsidRPr="00A12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</w:p>
    <w:sectPr w:rsidR="00A12EAE" w:rsidRPr="0025708E" w:rsidSect="00257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EAE"/>
    <w:rsid w:val="000271D0"/>
    <w:rsid w:val="0025708E"/>
    <w:rsid w:val="004109A3"/>
    <w:rsid w:val="00441E64"/>
    <w:rsid w:val="005B6EF1"/>
    <w:rsid w:val="006520BF"/>
    <w:rsid w:val="006C79DB"/>
    <w:rsid w:val="00A12EAE"/>
    <w:rsid w:val="00A30700"/>
    <w:rsid w:val="00AA62D4"/>
    <w:rsid w:val="00C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D655"/>
  <w15:docId w15:val="{1282E2FB-9465-418A-AB46-656E789E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71D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13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55533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5134/0" TargetMode="External"/><Relationship Id="rId5" Type="http://schemas.openxmlformats.org/officeDocument/2006/relationships/hyperlink" Target="http://internet.garant.ru/document/redirect/555333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17716235/9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10</cp:revision>
  <cp:lastPrinted>2022-06-01T13:27:00Z</cp:lastPrinted>
  <dcterms:created xsi:type="dcterms:W3CDTF">2022-04-21T09:56:00Z</dcterms:created>
  <dcterms:modified xsi:type="dcterms:W3CDTF">2022-06-07T11:03:00Z</dcterms:modified>
</cp:coreProperties>
</file>