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C148FB" w:rsidTr="00CE179E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Башҡортостан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449C">
              <w:rPr>
                <w:b/>
                <w:bCs/>
                <w:sz w:val="22"/>
                <w:szCs w:val="22"/>
              </w:rPr>
              <w:t>Дүртѳйлѳ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>ӊ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Таймырҙа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proofErr w:type="gramEnd"/>
            <w:r w:rsidRPr="0014449C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биләмәһе</w:t>
            </w:r>
            <w:proofErr w:type="spell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хакимиәте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районы,  </w:t>
            </w:r>
            <w:proofErr w:type="spell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203C5D" w:rsidRDefault="00C148FB" w:rsidP="00CE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Эл.почта</w:t>
            </w:r>
            <w:proofErr w:type="spellEnd"/>
            <w:r>
              <w:rPr>
                <w:sz w:val="16"/>
                <w:szCs w:val="16"/>
              </w:rPr>
              <w:t xml:space="preserve"> адресы: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Default="00C148FB" w:rsidP="00CE179E">
            <w:pPr>
              <w:jc w:val="center"/>
            </w:pPr>
          </w:p>
          <w:p w:rsidR="00C148FB" w:rsidRDefault="00C148FB" w:rsidP="00CE179E">
            <w:pPr>
              <w:jc w:val="center"/>
              <w:rPr>
                <w:b/>
                <w:bCs/>
              </w:rPr>
            </w:pPr>
            <w:r w:rsidRPr="00A15C62"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8FB" w:rsidRPr="00021D7F" w:rsidRDefault="00C148FB" w:rsidP="00CE179E"/>
          <w:p w:rsidR="00C148FB" w:rsidRDefault="00C148FB" w:rsidP="00CE179E"/>
          <w:p w:rsidR="00C148FB" w:rsidRDefault="00C148FB" w:rsidP="00CE179E">
            <w:pPr>
              <w:rPr>
                <w:sz w:val="16"/>
                <w:szCs w:val="16"/>
              </w:rPr>
            </w:pPr>
          </w:p>
          <w:p w:rsidR="00C148FB" w:rsidRPr="00021D7F" w:rsidRDefault="00C148FB" w:rsidP="00CE1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Таймурзинский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сельсовет муниципального района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Дюртюлинский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C148FB" w:rsidRDefault="00C148FB" w:rsidP="00CE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7F2501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spellStart"/>
            <w:r>
              <w:rPr>
                <w:sz w:val="16"/>
                <w:szCs w:val="16"/>
              </w:rPr>
              <w:t>эл.почты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14449C">
              <w:rPr>
                <w:sz w:val="16"/>
                <w:szCs w:val="16"/>
              </w:rPr>
              <w:t xml:space="preserve"> </w:t>
            </w:r>
          </w:p>
        </w:tc>
      </w:tr>
    </w:tbl>
    <w:p w:rsidR="00C148FB" w:rsidRPr="007F2501" w:rsidRDefault="00C148FB" w:rsidP="00C148FB">
      <w:pPr>
        <w:rPr>
          <w:b/>
          <w:sz w:val="28"/>
          <w:szCs w:val="28"/>
        </w:rPr>
      </w:pPr>
    </w:p>
    <w:p w:rsidR="00C148FB" w:rsidRDefault="00C148FB" w:rsidP="00C148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463BBE" w:rsidRDefault="00463BBE" w:rsidP="009E68EE">
      <w:pPr>
        <w:rPr>
          <w:b/>
          <w:bCs/>
          <w:sz w:val="28"/>
          <w:szCs w:val="28"/>
        </w:rPr>
      </w:pP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4018"/>
        <w:gridCol w:w="238"/>
        <w:gridCol w:w="4113"/>
      </w:tblGrid>
      <w:tr w:rsidR="00E959FE" w:rsidRPr="00E959FE" w:rsidTr="00530124">
        <w:trPr>
          <w:trHeight w:val="21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959FE" w:rsidRPr="00E959FE" w:rsidRDefault="00E959FE" w:rsidP="00C60A23">
            <w:pPr>
              <w:rPr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E959FE" w:rsidRPr="00E959FE" w:rsidRDefault="00E959FE" w:rsidP="00C60A23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959FE" w:rsidRPr="00E959FE" w:rsidRDefault="00E959FE" w:rsidP="00C60A23">
            <w:pPr>
              <w:rPr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E959FE" w:rsidRPr="00E959FE" w:rsidRDefault="00E959FE" w:rsidP="00C60A23">
            <w:pPr>
              <w:rPr>
                <w:sz w:val="28"/>
                <w:szCs w:val="28"/>
              </w:rPr>
            </w:pPr>
          </w:p>
        </w:tc>
      </w:tr>
    </w:tbl>
    <w:p w:rsidR="00E959FE" w:rsidRPr="00E959FE" w:rsidRDefault="00E959FE" w:rsidP="00530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отмене</w:t>
      </w:r>
      <w:r w:rsidRPr="00E959FE">
        <w:rPr>
          <w:b/>
          <w:sz w:val="28"/>
          <w:szCs w:val="28"/>
        </w:rPr>
        <w:t xml:space="preserve"> </w:t>
      </w:r>
      <w:r w:rsidR="00690D6C">
        <w:rPr>
          <w:b/>
          <w:sz w:val="28"/>
          <w:szCs w:val="28"/>
        </w:rPr>
        <w:t xml:space="preserve"> открытого</w:t>
      </w:r>
      <w:proofErr w:type="gramEnd"/>
      <w:r w:rsidR="00690D6C">
        <w:rPr>
          <w:b/>
          <w:sz w:val="28"/>
          <w:szCs w:val="28"/>
        </w:rPr>
        <w:t xml:space="preserve"> </w:t>
      </w:r>
      <w:r w:rsidRPr="00E959FE">
        <w:rPr>
          <w:b/>
          <w:sz w:val="28"/>
          <w:szCs w:val="28"/>
        </w:rPr>
        <w:t>аукциона по продаже муниципального имущества</w:t>
      </w:r>
    </w:p>
    <w:p w:rsidR="00E959FE" w:rsidRPr="00E959FE" w:rsidRDefault="00E959FE" w:rsidP="00E959FE">
      <w:pPr>
        <w:rPr>
          <w:sz w:val="28"/>
          <w:szCs w:val="28"/>
        </w:rPr>
      </w:pPr>
    </w:p>
    <w:p w:rsidR="00530124" w:rsidRPr="00655AA0" w:rsidRDefault="00E959FE" w:rsidP="00E959FE">
      <w:pPr>
        <w:jc w:val="both"/>
        <w:rPr>
          <w:sz w:val="28"/>
          <w:szCs w:val="28"/>
        </w:rPr>
      </w:pPr>
      <w:r w:rsidRPr="00E959FE">
        <w:rPr>
          <w:sz w:val="28"/>
          <w:szCs w:val="28"/>
        </w:rPr>
        <w:tab/>
        <w:t xml:space="preserve"> В </w:t>
      </w:r>
      <w:proofErr w:type="gramStart"/>
      <w:r w:rsidRPr="00E959FE">
        <w:rPr>
          <w:sz w:val="28"/>
          <w:szCs w:val="28"/>
        </w:rPr>
        <w:t>соответствии  с</w:t>
      </w:r>
      <w:proofErr w:type="gramEnd"/>
      <w:r w:rsidRPr="00E959FE">
        <w:rPr>
          <w:sz w:val="28"/>
          <w:szCs w:val="28"/>
        </w:rPr>
        <w:t xml:space="preserve"> пунктом 4 статьи 448 Гражданского кодекса Российской Федерации, Федерал</w:t>
      </w:r>
      <w:r w:rsidR="00655AA0">
        <w:rPr>
          <w:sz w:val="28"/>
          <w:szCs w:val="28"/>
        </w:rPr>
        <w:t>ьным законом  от 21.12.2001</w:t>
      </w:r>
      <w:r w:rsidRPr="00E959FE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Pr="00E959FE">
        <w:rPr>
          <w:bCs/>
          <w:color w:val="22272F"/>
          <w:sz w:val="28"/>
          <w:szCs w:val="28"/>
          <w:shd w:val="clear" w:color="auto" w:fill="FFFFFF"/>
        </w:rPr>
        <w:t>Постановление</w:t>
      </w:r>
      <w:r w:rsidR="00690D6C">
        <w:rPr>
          <w:bCs/>
          <w:color w:val="22272F"/>
          <w:sz w:val="28"/>
          <w:szCs w:val="28"/>
          <w:shd w:val="clear" w:color="auto" w:fill="FFFFFF"/>
        </w:rPr>
        <w:t>м Правительства Российской Федерации</w:t>
      </w:r>
      <w:r w:rsidR="00655AA0">
        <w:rPr>
          <w:bCs/>
          <w:color w:val="22272F"/>
          <w:sz w:val="28"/>
          <w:szCs w:val="28"/>
          <w:shd w:val="clear" w:color="auto" w:fill="FFFFFF"/>
        </w:rPr>
        <w:t xml:space="preserve"> от 27 августа 2012 N 860</w:t>
      </w:r>
      <w:r w:rsidR="00690D6C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Pr="00E959FE">
        <w:rPr>
          <w:bCs/>
          <w:color w:val="22272F"/>
          <w:sz w:val="28"/>
          <w:szCs w:val="28"/>
          <w:shd w:val="clear" w:color="auto" w:fill="FFFFFF"/>
        </w:rPr>
        <w:t>"</w:t>
      </w:r>
      <w:r w:rsidR="00655AA0" w:rsidRPr="00655AA0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655AA0" w:rsidRPr="00655AA0">
        <w:rPr>
          <w:bCs/>
          <w:color w:val="22272F"/>
          <w:sz w:val="30"/>
          <w:szCs w:val="30"/>
          <w:shd w:val="clear" w:color="auto" w:fill="FFFFFF"/>
        </w:rPr>
        <w:t>"Об организации и проведении продажи государственного или муниципального имущества в электронной форме"</w:t>
      </w:r>
      <w:r w:rsidRPr="00655AA0">
        <w:rPr>
          <w:bCs/>
          <w:color w:val="22272F"/>
          <w:sz w:val="28"/>
          <w:szCs w:val="28"/>
          <w:shd w:val="clear" w:color="auto" w:fill="FFFFFF"/>
        </w:rPr>
        <w:t>"</w:t>
      </w:r>
      <w:r w:rsidR="00530124" w:rsidRPr="00655AA0">
        <w:rPr>
          <w:bCs/>
          <w:color w:val="22272F"/>
          <w:sz w:val="28"/>
          <w:szCs w:val="28"/>
          <w:shd w:val="clear" w:color="auto" w:fill="FFFFFF"/>
        </w:rPr>
        <w:t>,</w:t>
      </w:r>
    </w:p>
    <w:p w:rsidR="00E959FE" w:rsidRPr="00655AA0" w:rsidRDefault="00530124" w:rsidP="008368C0">
      <w:pPr>
        <w:jc w:val="both"/>
        <w:rPr>
          <w:sz w:val="28"/>
          <w:szCs w:val="28"/>
        </w:rPr>
      </w:pPr>
      <w:r w:rsidRPr="00655AA0">
        <w:rPr>
          <w:bCs/>
          <w:color w:val="22272F"/>
          <w:sz w:val="28"/>
          <w:szCs w:val="28"/>
          <w:shd w:val="clear" w:color="auto" w:fill="FFFFFF"/>
        </w:rPr>
        <w:t>ПОСТАНОВЛЯЮ:</w:t>
      </w:r>
      <w:r w:rsidR="00E959FE" w:rsidRPr="00655AA0">
        <w:rPr>
          <w:sz w:val="28"/>
          <w:szCs w:val="28"/>
        </w:rPr>
        <w:t xml:space="preserve"> </w:t>
      </w:r>
      <w:r w:rsidR="00E959FE" w:rsidRPr="00655AA0">
        <w:rPr>
          <w:color w:val="000000"/>
          <w:sz w:val="28"/>
          <w:szCs w:val="28"/>
        </w:rPr>
        <w:t xml:space="preserve"> </w:t>
      </w:r>
    </w:p>
    <w:p w:rsidR="00E959FE" w:rsidRPr="008368C0" w:rsidRDefault="00E959FE" w:rsidP="00E959F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368C0">
        <w:rPr>
          <w:sz w:val="28"/>
          <w:szCs w:val="28"/>
        </w:rPr>
        <w:t xml:space="preserve">Отменить открытый аукцион по </w:t>
      </w:r>
      <w:proofErr w:type="gramStart"/>
      <w:r w:rsidRPr="008368C0">
        <w:rPr>
          <w:sz w:val="28"/>
          <w:szCs w:val="28"/>
        </w:rPr>
        <w:t xml:space="preserve">продаже </w:t>
      </w:r>
      <w:r w:rsidR="00530124" w:rsidRPr="008368C0">
        <w:rPr>
          <w:sz w:val="28"/>
          <w:szCs w:val="28"/>
        </w:rPr>
        <w:t xml:space="preserve"> находящегося</w:t>
      </w:r>
      <w:proofErr w:type="gramEnd"/>
      <w:r w:rsidR="00530124" w:rsidRPr="008368C0">
        <w:rPr>
          <w:sz w:val="28"/>
          <w:szCs w:val="28"/>
        </w:rPr>
        <w:t xml:space="preserve"> в собственности  сельского поселения </w:t>
      </w:r>
      <w:proofErr w:type="spellStart"/>
      <w:r w:rsidR="00530124" w:rsidRPr="008368C0">
        <w:rPr>
          <w:sz w:val="28"/>
          <w:szCs w:val="28"/>
        </w:rPr>
        <w:t>Таймурзинский</w:t>
      </w:r>
      <w:proofErr w:type="spellEnd"/>
      <w:r w:rsidR="00530124" w:rsidRPr="008368C0">
        <w:rPr>
          <w:sz w:val="28"/>
          <w:szCs w:val="28"/>
        </w:rPr>
        <w:t xml:space="preserve"> сельсовет муниципального района </w:t>
      </w:r>
      <w:proofErr w:type="spellStart"/>
      <w:r w:rsidR="00530124" w:rsidRPr="008368C0">
        <w:rPr>
          <w:sz w:val="28"/>
          <w:szCs w:val="28"/>
        </w:rPr>
        <w:t>Дюртюлинский</w:t>
      </w:r>
      <w:proofErr w:type="spellEnd"/>
      <w:r w:rsidR="00530124" w:rsidRPr="008368C0">
        <w:rPr>
          <w:sz w:val="28"/>
          <w:szCs w:val="28"/>
        </w:rPr>
        <w:t xml:space="preserve"> район Республики Башкортостан </w:t>
      </w:r>
      <w:r w:rsidRPr="008368C0">
        <w:rPr>
          <w:sz w:val="28"/>
          <w:szCs w:val="28"/>
        </w:rPr>
        <w:t>муниципа</w:t>
      </w:r>
      <w:r w:rsidR="00530124" w:rsidRPr="008368C0">
        <w:rPr>
          <w:sz w:val="28"/>
          <w:szCs w:val="28"/>
        </w:rPr>
        <w:t>льного имущества</w:t>
      </w:r>
      <w:r w:rsidRPr="008368C0">
        <w:rPr>
          <w:sz w:val="28"/>
          <w:szCs w:val="28"/>
        </w:rPr>
        <w:t>:</w:t>
      </w:r>
    </w:p>
    <w:p w:rsidR="00530124" w:rsidRPr="008368C0" w:rsidRDefault="00530124" w:rsidP="00530124">
      <w:pPr>
        <w:jc w:val="both"/>
        <w:rPr>
          <w:sz w:val="28"/>
          <w:szCs w:val="28"/>
        </w:rPr>
      </w:pPr>
      <w:r w:rsidRPr="008368C0">
        <w:rPr>
          <w:sz w:val="28"/>
          <w:szCs w:val="28"/>
        </w:rPr>
        <w:t xml:space="preserve">          Лот №1 - нежилое здание с кадастровым номером 02:22:080104:149, площадью  863кв.м., расположенное по адресу: Российская Федерация, Республика Башкортостан, </w:t>
      </w:r>
      <w:proofErr w:type="spellStart"/>
      <w:r w:rsidRPr="008368C0">
        <w:rPr>
          <w:sz w:val="28"/>
          <w:szCs w:val="28"/>
        </w:rPr>
        <w:t>Дюртюлинский</w:t>
      </w:r>
      <w:proofErr w:type="spellEnd"/>
      <w:r w:rsidRPr="008368C0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8368C0">
        <w:rPr>
          <w:sz w:val="28"/>
          <w:szCs w:val="28"/>
        </w:rPr>
        <w:t>Таймурзинский</w:t>
      </w:r>
      <w:proofErr w:type="spellEnd"/>
      <w:r w:rsidRPr="008368C0">
        <w:rPr>
          <w:sz w:val="28"/>
          <w:szCs w:val="28"/>
        </w:rPr>
        <w:t xml:space="preserve"> сельсовет, Земли сельхозугодий территория, здание 1, строение 4, с земельным участком с кадастровым номером 02:22:080104:186, площадью 5008 </w:t>
      </w:r>
      <w:proofErr w:type="spellStart"/>
      <w:r w:rsidRPr="008368C0">
        <w:rPr>
          <w:sz w:val="28"/>
          <w:szCs w:val="28"/>
        </w:rPr>
        <w:t>кв.м</w:t>
      </w:r>
      <w:proofErr w:type="spellEnd"/>
      <w:r w:rsidRPr="008368C0">
        <w:rPr>
          <w:sz w:val="28"/>
          <w:szCs w:val="28"/>
        </w:rPr>
        <w:t xml:space="preserve">., расположенное по адресу:  Российская Федерация, Республика Башкортостан, </w:t>
      </w:r>
      <w:proofErr w:type="spellStart"/>
      <w:r w:rsidRPr="008368C0">
        <w:rPr>
          <w:sz w:val="28"/>
          <w:szCs w:val="28"/>
        </w:rPr>
        <w:t>Дюртюлинский</w:t>
      </w:r>
      <w:proofErr w:type="spellEnd"/>
      <w:r w:rsidRPr="008368C0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8368C0">
        <w:rPr>
          <w:sz w:val="28"/>
          <w:szCs w:val="28"/>
        </w:rPr>
        <w:t>Таймурзинский</w:t>
      </w:r>
      <w:proofErr w:type="spellEnd"/>
      <w:r w:rsidRPr="008368C0">
        <w:rPr>
          <w:sz w:val="28"/>
          <w:szCs w:val="28"/>
        </w:rPr>
        <w:t xml:space="preserve"> сельсовет, Земли сельхозугодий территория, земельный участок 186;</w:t>
      </w:r>
    </w:p>
    <w:p w:rsidR="00530124" w:rsidRPr="008368C0" w:rsidRDefault="00530124" w:rsidP="0053012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8368C0">
        <w:rPr>
          <w:sz w:val="28"/>
          <w:szCs w:val="28"/>
        </w:rPr>
        <w:t xml:space="preserve">Лот № 2 - нежилое здание  с кадастровым номером 02:22:080104:150, площадью  474 </w:t>
      </w:r>
      <w:proofErr w:type="spellStart"/>
      <w:r w:rsidRPr="008368C0">
        <w:rPr>
          <w:sz w:val="28"/>
          <w:szCs w:val="28"/>
        </w:rPr>
        <w:t>кв.м</w:t>
      </w:r>
      <w:proofErr w:type="spellEnd"/>
      <w:r w:rsidRPr="008368C0">
        <w:rPr>
          <w:sz w:val="28"/>
          <w:szCs w:val="28"/>
        </w:rPr>
        <w:t xml:space="preserve">., расположенное по адресу: Российская Федерация, Республика Башкортостан, </w:t>
      </w:r>
      <w:proofErr w:type="spellStart"/>
      <w:r w:rsidRPr="008368C0">
        <w:rPr>
          <w:sz w:val="28"/>
          <w:szCs w:val="28"/>
        </w:rPr>
        <w:t>Дюртюлинский</w:t>
      </w:r>
      <w:proofErr w:type="spellEnd"/>
      <w:r w:rsidRPr="008368C0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8368C0">
        <w:rPr>
          <w:sz w:val="28"/>
          <w:szCs w:val="28"/>
        </w:rPr>
        <w:t>Таймурзинский</w:t>
      </w:r>
      <w:proofErr w:type="spellEnd"/>
      <w:r w:rsidRPr="008368C0">
        <w:rPr>
          <w:sz w:val="28"/>
          <w:szCs w:val="28"/>
        </w:rPr>
        <w:t xml:space="preserve"> сельсовет, Земли сельхозугодий территория, здание 1, строение 7, с земельным участком с кадастровым номером 02:22:080104:302, площадью 2080 </w:t>
      </w:r>
      <w:proofErr w:type="spellStart"/>
      <w:r w:rsidRPr="008368C0">
        <w:rPr>
          <w:sz w:val="28"/>
          <w:szCs w:val="28"/>
        </w:rPr>
        <w:t>кв.м</w:t>
      </w:r>
      <w:proofErr w:type="spellEnd"/>
      <w:r w:rsidRPr="008368C0">
        <w:rPr>
          <w:sz w:val="28"/>
          <w:szCs w:val="28"/>
        </w:rPr>
        <w:t xml:space="preserve">., расположенное по адресу:  Российская Федерация, Республика Башкортостан, </w:t>
      </w:r>
      <w:proofErr w:type="spellStart"/>
      <w:r w:rsidRPr="008368C0">
        <w:rPr>
          <w:sz w:val="28"/>
          <w:szCs w:val="28"/>
        </w:rPr>
        <w:t>Дюртюлинский</w:t>
      </w:r>
      <w:proofErr w:type="spellEnd"/>
      <w:r w:rsidRPr="008368C0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8368C0">
        <w:rPr>
          <w:sz w:val="28"/>
          <w:szCs w:val="28"/>
        </w:rPr>
        <w:t>Таймурзинский</w:t>
      </w:r>
      <w:proofErr w:type="spellEnd"/>
      <w:r w:rsidRPr="008368C0">
        <w:rPr>
          <w:sz w:val="28"/>
          <w:szCs w:val="28"/>
        </w:rPr>
        <w:t xml:space="preserve"> сельсовет, Земли сельхозугодий территория, земельный участок 302;</w:t>
      </w:r>
    </w:p>
    <w:p w:rsidR="00E959FE" w:rsidRPr="008368C0" w:rsidRDefault="00530124" w:rsidP="0053012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8368C0">
        <w:rPr>
          <w:sz w:val="28"/>
          <w:szCs w:val="28"/>
        </w:rPr>
        <w:t xml:space="preserve">Лот № 3 - нежилое здание  с кадастровым номером 02:22:080104:189, площадью 494 </w:t>
      </w:r>
      <w:proofErr w:type="spellStart"/>
      <w:r w:rsidRPr="008368C0">
        <w:rPr>
          <w:sz w:val="28"/>
          <w:szCs w:val="28"/>
        </w:rPr>
        <w:t>кв.м</w:t>
      </w:r>
      <w:proofErr w:type="spellEnd"/>
      <w:r w:rsidRPr="008368C0">
        <w:rPr>
          <w:sz w:val="28"/>
          <w:szCs w:val="28"/>
        </w:rPr>
        <w:t xml:space="preserve">., расположенное по адресу: Российская Федерация, Республика Башкортостан, </w:t>
      </w:r>
      <w:proofErr w:type="spellStart"/>
      <w:r w:rsidRPr="008368C0">
        <w:rPr>
          <w:sz w:val="28"/>
          <w:szCs w:val="28"/>
        </w:rPr>
        <w:t>Дюртюлинский</w:t>
      </w:r>
      <w:proofErr w:type="spellEnd"/>
      <w:r w:rsidRPr="008368C0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8368C0">
        <w:rPr>
          <w:sz w:val="28"/>
          <w:szCs w:val="28"/>
        </w:rPr>
        <w:t>Таймурзинский</w:t>
      </w:r>
      <w:proofErr w:type="spellEnd"/>
      <w:r w:rsidRPr="008368C0">
        <w:rPr>
          <w:sz w:val="28"/>
          <w:szCs w:val="28"/>
        </w:rPr>
        <w:t xml:space="preserve"> сельсовет, Земли сельхозугодий территория, здание 1, строение 8, с земельным участком с кадастровым номером 02:22:080104:304, площадью 1000 </w:t>
      </w:r>
      <w:proofErr w:type="spellStart"/>
      <w:r w:rsidRPr="008368C0">
        <w:rPr>
          <w:sz w:val="28"/>
          <w:szCs w:val="28"/>
        </w:rPr>
        <w:t>кв.м</w:t>
      </w:r>
      <w:proofErr w:type="spellEnd"/>
      <w:r w:rsidRPr="008368C0">
        <w:rPr>
          <w:sz w:val="28"/>
          <w:szCs w:val="28"/>
        </w:rPr>
        <w:t xml:space="preserve">., расположенное по адресу:  Российская Федерация, Республика Башкортостан, </w:t>
      </w:r>
      <w:proofErr w:type="spellStart"/>
      <w:r w:rsidRPr="008368C0">
        <w:rPr>
          <w:sz w:val="28"/>
          <w:szCs w:val="28"/>
        </w:rPr>
        <w:t>Дюртюлинский</w:t>
      </w:r>
      <w:proofErr w:type="spellEnd"/>
      <w:r w:rsidRPr="008368C0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8368C0">
        <w:rPr>
          <w:sz w:val="28"/>
          <w:szCs w:val="28"/>
        </w:rPr>
        <w:t>Таймурзинский</w:t>
      </w:r>
      <w:proofErr w:type="spellEnd"/>
      <w:r w:rsidRPr="008368C0">
        <w:rPr>
          <w:sz w:val="28"/>
          <w:szCs w:val="28"/>
        </w:rPr>
        <w:t xml:space="preserve"> </w:t>
      </w:r>
      <w:r w:rsidRPr="008368C0">
        <w:rPr>
          <w:sz w:val="28"/>
          <w:szCs w:val="28"/>
        </w:rPr>
        <w:lastRenderedPageBreak/>
        <w:t xml:space="preserve">сельсовет, Земли сельхозугодий территория, земельный участок 304, </w:t>
      </w:r>
      <w:r w:rsidR="00E959FE" w:rsidRPr="008368C0">
        <w:rPr>
          <w:sz w:val="28"/>
          <w:szCs w:val="28"/>
        </w:rPr>
        <w:t xml:space="preserve">назначенный на </w:t>
      </w:r>
      <w:r w:rsidRPr="008368C0">
        <w:rPr>
          <w:sz w:val="28"/>
          <w:szCs w:val="28"/>
        </w:rPr>
        <w:t>16 мая 2022 года в 10</w:t>
      </w:r>
      <w:r w:rsidR="00E959FE" w:rsidRPr="008368C0">
        <w:rPr>
          <w:sz w:val="28"/>
          <w:szCs w:val="28"/>
        </w:rPr>
        <w:t xml:space="preserve">-00 часов </w:t>
      </w:r>
      <w:r w:rsidR="008368C0" w:rsidRPr="008368C0">
        <w:rPr>
          <w:sz w:val="28"/>
          <w:szCs w:val="28"/>
        </w:rPr>
        <w:t xml:space="preserve"> </w:t>
      </w:r>
      <w:r w:rsidR="008368C0">
        <w:rPr>
          <w:sz w:val="28"/>
          <w:szCs w:val="28"/>
        </w:rPr>
        <w:t xml:space="preserve"> в </w:t>
      </w:r>
      <w:r w:rsidR="008368C0" w:rsidRPr="008368C0">
        <w:rPr>
          <w:sz w:val="28"/>
          <w:szCs w:val="28"/>
        </w:rPr>
        <w:t>электронной форме.</w:t>
      </w:r>
    </w:p>
    <w:p w:rsidR="00690D6C" w:rsidRPr="00690D6C" w:rsidRDefault="008368C0" w:rsidP="00690D6C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Управляющей делами </w:t>
      </w:r>
      <w:r w:rsidR="00690D6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Сахибгареевой</w:t>
      </w:r>
      <w:proofErr w:type="spellEnd"/>
      <w:r>
        <w:rPr>
          <w:sz w:val="28"/>
          <w:szCs w:val="28"/>
        </w:rPr>
        <w:t xml:space="preserve"> Р.П.</w:t>
      </w:r>
      <w:r w:rsidR="00690D6C">
        <w:rPr>
          <w:sz w:val="28"/>
          <w:szCs w:val="28"/>
        </w:rPr>
        <w:t xml:space="preserve"> </w:t>
      </w:r>
      <w:r w:rsidR="00E959FE" w:rsidRPr="00690D6C">
        <w:rPr>
          <w:sz w:val="28"/>
          <w:szCs w:val="28"/>
        </w:rPr>
        <w:t>обеспечить опубликование</w:t>
      </w:r>
      <w:r w:rsidR="00690D6C" w:rsidRPr="00690D6C">
        <w:rPr>
          <w:sz w:val="28"/>
          <w:szCs w:val="28"/>
        </w:rPr>
        <w:t xml:space="preserve"> (обнародование)</w:t>
      </w:r>
      <w:r w:rsidR="00E959FE" w:rsidRPr="00690D6C">
        <w:rPr>
          <w:sz w:val="28"/>
          <w:szCs w:val="28"/>
        </w:rPr>
        <w:t xml:space="preserve"> информационного сообщения об отмене</w:t>
      </w:r>
      <w:r w:rsidR="00690D6C" w:rsidRPr="00690D6C">
        <w:rPr>
          <w:sz w:val="28"/>
          <w:szCs w:val="28"/>
        </w:rPr>
        <w:t xml:space="preserve"> открытого</w:t>
      </w:r>
      <w:r w:rsidR="00E959FE" w:rsidRPr="00690D6C">
        <w:rPr>
          <w:sz w:val="28"/>
          <w:szCs w:val="28"/>
        </w:rPr>
        <w:t xml:space="preserve"> аукциона по п</w:t>
      </w:r>
      <w:r w:rsidR="00690D6C">
        <w:rPr>
          <w:sz w:val="28"/>
          <w:szCs w:val="28"/>
        </w:rPr>
        <w:t>родаже муниципального имущества</w:t>
      </w:r>
      <w:r w:rsidR="00A108BF">
        <w:rPr>
          <w:sz w:val="28"/>
          <w:szCs w:val="28"/>
        </w:rPr>
        <w:t>(прилагается)</w:t>
      </w:r>
      <w:r w:rsidR="00690D6C">
        <w:rPr>
          <w:sz w:val="28"/>
          <w:szCs w:val="28"/>
        </w:rPr>
        <w:t>:</w:t>
      </w:r>
    </w:p>
    <w:p w:rsidR="00690D6C" w:rsidRPr="00690D6C" w:rsidRDefault="00690D6C" w:rsidP="00690D6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9FE" w:rsidRPr="008368C0">
        <w:rPr>
          <w:sz w:val="28"/>
          <w:szCs w:val="28"/>
        </w:rPr>
        <w:t>на официальном сайте торгов Российс</w:t>
      </w:r>
      <w:r>
        <w:rPr>
          <w:sz w:val="28"/>
          <w:szCs w:val="28"/>
        </w:rPr>
        <w:t>кой  Федерации</w:t>
      </w:r>
      <w:r w:rsidR="00E959FE" w:rsidRPr="008368C0">
        <w:rPr>
          <w:sz w:val="28"/>
          <w:szCs w:val="28"/>
        </w:rPr>
        <w:t xml:space="preserve"> в информационно-телекоммуникационной сети «Интернет» по адресу</w:t>
      </w:r>
      <w:r>
        <w:rPr>
          <w:sz w:val="28"/>
          <w:szCs w:val="28"/>
        </w:rPr>
        <w:t>:</w:t>
      </w:r>
      <w:r w:rsidR="00E959FE" w:rsidRPr="008368C0">
        <w:rPr>
          <w:sz w:val="28"/>
          <w:szCs w:val="28"/>
        </w:rPr>
        <w:t xml:space="preserve"> </w:t>
      </w:r>
      <w:hyperlink r:id="rId7" w:history="1">
        <w:r w:rsidRPr="00690D6C">
          <w:rPr>
            <w:rStyle w:val="a8"/>
            <w:color w:val="000000" w:themeColor="text1"/>
            <w:sz w:val="28"/>
            <w:szCs w:val="28"/>
            <w:u w:val="none"/>
            <w:lang w:val="ru-RU" w:eastAsia="ru-RU"/>
          </w:rPr>
          <w:t>https://torgi.gov.ru/new</w:t>
        </w:r>
      </w:hyperlink>
      <w:r w:rsidRPr="00690D6C">
        <w:rPr>
          <w:color w:val="000000" w:themeColor="text1"/>
          <w:sz w:val="28"/>
          <w:szCs w:val="28"/>
        </w:rPr>
        <w:t>;</w:t>
      </w:r>
    </w:p>
    <w:p w:rsidR="00E959FE" w:rsidRDefault="00690D6C" w:rsidP="00690D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959FE" w:rsidRPr="008368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="00E959FE" w:rsidRPr="008368C0">
        <w:rPr>
          <w:sz w:val="28"/>
          <w:szCs w:val="28"/>
        </w:rPr>
        <w:t xml:space="preserve"> официальном</w:t>
      </w:r>
      <w:proofErr w:type="gramEnd"/>
      <w:r w:rsidR="00E959FE" w:rsidRPr="008368C0">
        <w:rPr>
          <w:sz w:val="28"/>
          <w:szCs w:val="28"/>
        </w:rPr>
        <w:t xml:space="preserve"> сайте </w:t>
      </w:r>
      <w:r w:rsidR="008368C0">
        <w:rPr>
          <w:sz w:val="28"/>
          <w:szCs w:val="28"/>
        </w:rPr>
        <w:t xml:space="preserve"> сельского поселения</w:t>
      </w:r>
      <w:r w:rsidR="00E959FE" w:rsidRPr="008368C0">
        <w:rPr>
          <w:sz w:val="28"/>
          <w:szCs w:val="28"/>
        </w:rPr>
        <w:t>.</w:t>
      </w:r>
    </w:p>
    <w:p w:rsidR="00096F35" w:rsidRPr="008368C0" w:rsidRDefault="00096F35" w:rsidP="008368C0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 w:rsidRPr="008368C0">
        <w:rPr>
          <w:color w:val="000000"/>
          <w:sz w:val="28"/>
          <w:szCs w:val="28"/>
        </w:rPr>
        <w:t>Конт</w:t>
      </w:r>
      <w:r w:rsidR="00F41B66" w:rsidRPr="008368C0">
        <w:rPr>
          <w:color w:val="000000"/>
          <w:sz w:val="28"/>
          <w:szCs w:val="28"/>
        </w:rPr>
        <w:t>роль за исполнением настоящего п</w:t>
      </w:r>
      <w:r w:rsidRPr="008368C0">
        <w:rPr>
          <w:color w:val="000000"/>
          <w:sz w:val="28"/>
          <w:szCs w:val="28"/>
        </w:rPr>
        <w:t>остановления оставляю за собой.</w:t>
      </w:r>
    </w:p>
    <w:p w:rsidR="00C148FB" w:rsidRPr="008368C0" w:rsidRDefault="00C148FB" w:rsidP="00096F3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096F35" w:rsidRPr="00C148FB" w:rsidRDefault="00096F35" w:rsidP="00096F3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148FB">
        <w:rPr>
          <w:rFonts w:ascii="Arial" w:hAnsi="Arial" w:cs="Arial"/>
          <w:color w:val="000000"/>
          <w:sz w:val="28"/>
          <w:szCs w:val="28"/>
        </w:rPr>
        <w:t> </w:t>
      </w:r>
    </w:p>
    <w:p w:rsidR="00C148FB" w:rsidRPr="00C148FB" w:rsidRDefault="00E316BB" w:rsidP="00C14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     </w:t>
      </w:r>
      <w:proofErr w:type="spellStart"/>
      <w:r>
        <w:rPr>
          <w:b/>
          <w:sz w:val="28"/>
          <w:szCs w:val="28"/>
        </w:rPr>
        <w:t>У.Ф.Агадуллин</w:t>
      </w:r>
      <w:proofErr w:type="spellEnd"/>
      <w:r>
        <w:rPr>
          <w:b/>
          <w:sz w:val="28"/>
          <w:szCs w:val="28"/>
        </w:rPr>
        <w:t xml:space="preserve">                          </w:t>
      </w:r>
    </w:p>
    <w:p w:rsidR="00C148FB" w:rsidRPr="00C148FB" w:rsidRDefault="00C148FB" w:rsidP="00C148FB">
      <w:pPr>
        <w:pStyle w:val="a6"/>
        <w:spacing w:after="0"/>
        <w:jc w:val="both"/>
        <w:rPr>
          <w:sz w:val="28"/>
          <w:szCs w:val="28"/>
        </w:rPr>
      </w:pPr>
    </w:p>
    <w:p w:rsidR="00C148FB" w:rsidRPr="00C148FB" w:rsidRDefault="00C148FB" w:rsidP="00C148FB">
      <w:pPr>
        <w:pStyle w:val="a6"/>
        <w:spacing w:after="0"/>
        <w:jc w:val="both"/>
        <w:rPr>
          <w:b/>
          <w:sz w:val="28"/>
          <w:szCs w:val="28"/>
        </w:rPr>
      </w:pPr>
      <w:r w:rsidRPr="00C148FB">
        <w:rPr>
          <w:b/>
          <w:sz w:val="28"/>
          <w:szCs w:val="28"/>
        </w:rPr>
        <w:t xml:space="preserve"> </w:t>
      </w:r>
      <w:proofErr w:type="spellStart"/>
      <w:r w:rsidRPr="00C148FB">
        <w:rPr>
          <w:b/>
          <w:sz w:val="28"/>
          <w:szCs w:val="28"/>
        </w:rPr>
        <w:t>с.Таймурзино</w:t>
      </w:r>
      <w:proofErr w:type="spellEnd"/>
    </w:p>
    <w:p w:rsidR="00C148FB" w:rsidRPr="00C148FB" w:rsidRDefault="00085778" w:rsidP="00C148FB">
      <w:pPr>
        <w:pStyle w:val="a6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 апреля</w:t>
      </w:r>
      <w:r w:rsidR="00BC1AB4">
        <w:rPr>
          <w:b/>
          <w:sz w:val="28"/>
          <w:szCs w:val="28"/>
        </w:rPr>
        <w:t xml:space="preserve"> 2022</w:t>
      </w:r>
      <w:r w:rsidR="00C148FB" w:rsidRPr="00C148FB">
        <w:rPr>
          <w:b/>
          <w:sz w:val="28"/>
          <w:szCs w:val="28"/>
        </w:rPr>
        <w:t xml:space="preserve"> г.</w:t>
      </w:r>
    </w:p>
    <w:p w:rsidR="00463BBE" w:rsidRDefault="00085778" w:rsidP="00C148FB">
      <w:pPr>
        <w:pStyle w:val="a6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4/2</w:t>
      </w:r>
    </w:p>
    <w:p w:rsidR="00085778" w:rsidRDefault="00085778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530124" w:rsidRDefault="00530124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530124" w:rsidRDefault="00530124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8368C0" w:rsidRDefault="008368C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8368C0" w:rsidRDefault="008368C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8368C0" w:rsidRDefault="008368C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8368C0" w:rsidRDefault="008368C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8368C0" w:rsidRDefault="008368C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655AA0" w:rsidRDefault="00655AA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8368C0" w:rsidRDefault="008368C0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530124" w:rsidRDefault="00530124" w:rsidP="00C148FB">
      <w:pPr>
        <w:pStyle w:val="a6"/>
        <w:spacing w:after="0"/>
        <w:jc w:val="both"/>
        <w:rPr>
          <w:b/>
          <w:sz w:val="28"/>
          <w:szCs w:val="28"/>
        </w:rPr>
      </w:pPr>
    </w:p>
    <w:p w:rsidR="00530124" w:rsidRPr="008368C0" w:rsidRDefault="00530124" w:rsidP="00530124">
      <w:pPr>
        <w:ind w:right="-104"/>
        <w:jc w:val="right"/>
        <w:rPr>
          <w:sz w:val="24"/>
          <w:szCs w:val="24"/>
        </w:rPr>
      </w:pPr>
      <w:r w:rsidRPr="008368C0">
        <w:rPr>
          <w:sz w:val="24"/>
          <w:szCs w:val="24"/>
        </w:rPr>
        <w:t xml:space="preserve">Приложение </w:t>
      </w:r>
    </w:p>
    <w:p w:rsidR="00530124" w:rsidRPr="008368C0" w:rsidRDefault="00530124" w:rsidP="008368C0">
      <w:pPr>
        <w:ind w:right="-104"/>
        <w:jc w:val="right"/>
        <w:rPr>
          <w:b/>
          <w:sz w:val="24"/>
          <w:szCs w:val="24"/>
        </w:rPr>
      </w:pPr>
      <w:r w:rsidRPr="008368C0">
        <w:rPr>
          <w:sz w:val="24"/>
          <w:szCs w:val="24"/>
        </w:rPr>
        <w:t xml:space="preserve">к </w:t>
      </w:r>
      <w:proofErr w:type="gramStart"/>
      <w:r w:rsidRPr="008368C0">
        <w:rPr>
          <w:sz w:val="24"/>
          <w:szCs w:val="24"/>
        </w:rPr>
        <w:t>постановлению</w:t>
      </w:r>
      <w:r w:rsidR="00655AA0">
        <w:rPr>
          <w:sz w:val="24"/>
          <w:szCs w:val="24"/>
        </w:rPr>
        <w:t xml:space="preserve">  от</w:t>
      </w:r>
      <w:proofErr w:type="gramEnd"/>
      <w:r w:rsidR="00655AA0">
        <w:rPr>
          <w:sz w:val="24"/>
          <w:szCs w:val="24"/>
        </w:rPr>
        <w:t xml:space="preserve"> 04.04.2022 №4/2</w:t>
      </w:r>
      <w:r w:rsidRPr="008368C0">
        <w:rPr>
          <w:sz w:val="24"/>
          <w:szCs w:val="24"/>
        </w:rPr>
        <w:t xml:space="preserve"> </w:t>
      </w:r>
    </w:p>
    <w:p w:rsidR="00530124" w:rsidRPr="009D201F" w:rsidRDefault="00530124" w:rsidP="00530124">
      <w:pPr>
        <w:jc w:val="right"/>
        <w:rPr>
          <w:color w:val="000000"/>
        </w:rPr>
      </w:pPr>
    </w:p>
    <w:p w:rsidR="00530124" w:rsidRPr="00655AA0" w:rsidRDefault="00530124" w:rsidP="00530124">
      <w:pPr>
        <w:ind w:left="284"/>
        <w:jc w:val="center"/>
        <w:rPr>
          <w:b/>
          <w:sz w:val="26"/>
          <w:szCs w:val="26"/>
        </w:rPr>
      </w:pPr>
      <w:r w:rsidRPr="00655AA0">
        <w:rPr>
          <w:b/>
          <w:sz w:val="26"/>
          <w:szCs w:val="26"/>
        </w:rPr>
        <w:t>Информационное сообщение об отмене открытого аукциона по продаже муни</w:t>
      </w:r>
      <w:r w:rsidR="00690D6C" w:rsidRPr="00655AA0">
        <w:rPr>
          <w:b/>
          <w:sz w:val="26"/>
          <w:szCs w:val="26"/>
        </w:rPr>
        <w:t>ципального имущества</w:t>
      </w:r>
      <w:r w:rsidRPr="00655AA0">
        <w:rPr>
          <w:b/>
          <w:sz w:val="26"/>
          <w:szCs w:val="26"/>
        </w:rPr>
        <w:t xml:space="preserve"> </w:t>
      </w:r>
    </w:p>
    <w:p w:rsidR="00530124" w:rsidRPr="00655AA0" w:rsidRDefault="00530124" w:rsidP="00530124">
      <w:pPr>
        <w:ind w:left="284"/>
        <w:jc w:val="center"/>
        <w:rPr>
          <w:b/>
          <w:sz w:val="26"/>
          <w:szCs w:val="26"/>
        </w:rPr>
      </w:pPr>
    </w:p>
    <w:p w:rsidR="00655AA0" w:rsidRPr="00655AA0" w:rsidRDefault="00085778" w:rsidP="00655A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bookmarkStart w:id="0" w:name="_GoBack"/>
      <w:bookmarkEnd w:id="0"/>
      <w:r w:rsidR="008368C0" w:rsidRPr="00655AA0">
        <w:rPr>
          <w:sz w:val="26"/>
          <w:szCs w:val="26"/>
        </w:rPr>
        <w:t xml:space="preserve">Информационное сообщение подготовлено </w:t>
      </w:r>
      <w:proofErr w:type="gramStart"/>
      <w:r w:rsidR="008368C0" w:rsidRPr="00655AA0">
        <w:rPr>
          <w:sz w:val="26"/>
          <w:szCs w:val="26"/>
        </w:rPr>
        <w:t xml:space="preserve">в </w:t>
      </w:r>
      <w:r w:rsidR="00655AA0" w:rsidRPr="00655AA0">
        <w:rPr>
          <w:sz w:val="26"/>
          <w:szCs w:val="26"/>
        </w:rPr>
        <w:t xml:space="preserve"> соответствии</w:t>
      </w:r>
      <w:proofErr w:type="gramEnd"/>
      <w:r w:rsidR="00655AA0" w:rsidRPr="00655AA0">
        <w:rPr>
          <w:sz w:val="26"/>
          <w:szCs w:val="26"/>
        </w:rPr>
        <w:t xml:space="preserve"> с пунктом 4</w:t>
      </w:r>
      <w:r w:rsidR="00530124" w:rsidRPr="00655AA0">
        <w:rPr>
          <w:sz w:val="26"/>
          <w:szCs w:val="26"/>
        </w:rPr>
        <w:t xml:space="preserve"> ст.448 Гражданско</w:t>
      </w:r>
      <w:r w:rsidR="008368C0" w:rsidRPr="00655AA0">
        <w:rPr>
          <w:sz w:val="26"/>
          <w:szCs w:val="26"/>
        </w:rPr>
        <w:t>го кодекса Российской Федерации</w:t>
      </w:r>
      <w:r w:rsidR="00530124" w:rsidRPr="00655AA0">
        <w:rPr>
          <w:sz w:val="26"/>
          <w:szCs w:val="26"/>
        </w:rPr>
        <w:t>, Федерал</w:t>
      </w:r>
      <w:r w:rsidR="00655AA0" w:rsidRPr="00655AA0">
        <w:rPr>
          <w:sz w:val="26"/>
          <w:szCs w:val="26"/>
        </w:rPr>
        <w:t>ьным законом  от 21.12.2001</w:t>
      </w:r>
      <w:r w:rsidR="00530124" w:rsidRPr="00655AA0">
        <w:rPr>
          <w:sz w:val="26"/>
          <w:szCs w:val="26"/>
        </w:rPr>
        <w:t xml:space="preserve"> № 178-ФЗ «О приватизации государственного и муниципального имущества», </w:t>
      </w:r>
      <w:r w:rsidR="00655AA0" w:rsidRPr="00655AA0">
        <w:rPr>
          <w:bCs/>
          <w:color w:val="22272F"/>
          <w:sz w:val="26"/>
          <w:szCs w:val="26"/>
          <w:shd w:val="clear" w:color="auto" w:fill="FFFFFF"/>
        </w:rPr>
        <w:t>Постановлением Правительства Российской Федерации от 27.08.2012 N 860 "</w:t>
      </w:r>
      <w:r w:rsidR="00655AA0" w:rsidRPr="00655AA0">
        <w:rPr>
          <w:b/>
          <w:bCs/>
          <w:color w:val="22272F"/>
          <w:sz w:val="26"/>
          <w:szCs w:val="26"/>
          <w:shd w:val="clear" w:color="auto" w:fill="FFFFFF"/>
        </w:rPr>
        <w:t xml:space="preserve"> </w:t>
      </w:r>
      <w:r w:rsidR="00655AA0" w:rsidRPr="00655AA0">
        <w:rPr>
          <w:bCs/>
          <w:color w:val="22272F"/>
          <w:sz w:val="26"/>
          <w:szCs w:val="26"/>
          <w:shd w:val="clear" w:color="auto" w:fill="FFFFFF"/>
        </w:rPr>
        <w:t>"Об организации и проведении продажи государственного или муниципального имущества в электронной форме"".</w:t>
      </w:r>
    </w:p>
    <w:p w:rsidR="00530124" w:rsidRPr="00655AA0" w:rsidRDefault="00530124" w:rsidP="00530124">
      <w:pPr>
        <w:ind w:firstLine="540"/>
        <w:jc w:val="both"/>
        <w:rPr>
          <w:sz w:val="26"/>
          <w:szCs w:val="26"/>
        </w:rPr>
      </w:pPr>
      <w:proofErr w:type="gramStart"/>
      <w:r w:rsidRPr="00655AA0">
        <w:rPr>
          <w:sz w:val="26"/>
          <w:szCs w:val="26"/>
        </w:rPr>
        <w:t xml:space="preserve">Администрация </w:t>
      </w:r>
      <w:r w:rsidR="008368C0" w:rsidRPr="00655AA0">
        <w:rPr>
          <w:sz w:val="26"/>
          <w:szCs w:val="26"/>
        </w:rPr>
        <w:t xml:space="preserve"> сельского</w:t>
      </w:r>
      <w:proofErr w:type="gramEnd"/>
      <w:r w:rsidR="008368C0" w:rsidRPr="00655AA0">
        <w:rPr>
          <w:sz w:val="26"/>
          <w:szCs w:val="26"/>
        </w:rPr>
        <w:t xml:space="preserve"> поселения </w:t>
      </w:r>
      <w:proofErr w:type="spellStart"/>
      <w:r w:rsidR="008368C0" w:rsidRPr="00655AA0">
        <w:rPr>
          <w:sz w:val="26"/>
          <w:szCs w:val="26"/>
        </w:rPr>
        <w:t>Таймурзинский</w:t>
      </w:r>
      <w:proofErr w:type="spellEnd"/>
      <w:r w:rsidR="008368C0" w:rsidRPr="00655AA0">
        <w:rPr>
          <w:sz w:val="26"/>
          <w:szCs w:val="26"/>
        </w:rPr>
        <w:t xml:space="preserve"> сельсовет муниципального района </w:t>
      </w:r>
      <w:proofErr w:type="spellStart"/>
      <w:r w:rsidR="008368C0" w:rsidRPr="00655AA0">
        <w:rPr>
          <w:sz w:val="26"/>
          <w:szCs w:val="26"/>
        </w:rPr>
        <w:t>Дюртюлинский</w:t>
      </w:r>
      <w:proofErr w:type="spellEnd"/>
      <w:r w:rsidR="008368C0" w:rsidRPr="00655AA0">
        <w:rPr>
          <w:sz w:val="26"/>
          <w:szCs w:val="26"/>
        </w:rPr>
        <w:t xml:space="preserve"> район Республики Башкортостан</w:t>
      </w:r>
      <w:r w:rsidRPr="00655AA0">
        <w:rPr>
          <w:sz w:val="26"/>
          <w:szCs w:val="26"/>
        </w:rPr>
        <w:t xml:space="preserve"> сообщает об отмене </w:t>
      </w:r>
      <w:r w:rsidR="008368C0" w:rsidRPr="00655AA0">
        <w:rPr>
          <w:sz w:val="26"/>
          <w:szCs w:val="26"/>
        </w:rPr>
        <w:t xml:space="preserve"> открытого </w:t>
      </w:r>
      <w:r w:rsidRPr="00655AA0">
        <w:rPr>
          <w:sz w:val="26"/>
          <w:szCs w:val="26"/>
        </w:rPr>
        <w:t>аукциона по продаже му</w:t>
      </w:r>
      <w:r w:rsidR="008368C0" w:rsidRPr="00655AA0">
        <w:rPr>
          <w:sz w:val="26"/>
          <w:szCs w:val="26"/>
        </w:rPr>
        <w:t>ниципального имущества назначенного на 16.05.2022 года  в 10.00 часов в электронной форме по лотам:</w:t>
      </w:r>
    </w:p>
    <w:p w:rsidR="008368C0" w:rsidRPr="00655AA0" w:rsidRDefault="008368C0" w:rsidP="008368C0">
      <w:pPr>
        <w:jc w:val="both"/>
        <w:rPr>
          <w:sz w:val="26"/>
          <w:szCs w:val="26"/>
        </w:rPr>
      </w:pPr>
      <w:r w:rsidRPr="00655AA0">
        <w:rPr>
          <w:sz w:val="26"/>
          <w:szCs w:val="26"/>
        </w:rPr>
        <w:t xml:space="preserve">          Лот №1 - нежилое здание с кадастровым номером 02:22:080104:149, площадью  863кв.м., расположенное по адресу: Российская Федерация, Республика Башкортостан, </w:t>
      </w:r>
      <w:proofErr w:type="spellStart"/>
      <w:r w:rsidRPr="00655AA0">
        <w:rPr>
          <w:sz w:val="26"/>
          <w:szCs w:val="26"/>
        </w:rPr>
        <w:t>Дюртюлинский</w:t>
      </w:r>
      <w:proofErr w:type="spellEnd"/>
      <w:r w:rsidRPr="00655AA0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655AA0">
        <w:rPr>
          <w:sz w:val="26"/>
          <w:szCs w:val="26"/>
        </w:rPr>
        <w:t>Таймурзинский</w:t>
      </w:r>
      <w:proofErr w:type="spellEnd"/>
      <w:r w:rsidRPr="00655AA0">
        <w:rPr>
          <w:sz w:val="26"/>
          <w:szCs w:val="26"/>
        </w:rPr>
        <w:t xml:space="preserve"> сельсовет, Земли сельхозугодий территория, здание 1, строение 4, с земельным участком с кадастровым номером 02:22:080104:186, площадью 5008 </w:t>
      </w:r>
      <w:proofErr w:type="spellStart"/>
      <w:r w:rsidRPr="00655AA0">
        <w:rPr>
          <w:sz w:val="26"/>
          <w:szCs w:val="26"/>
        </w:rPr>
        <w:t>кв.м</w:t>
      </w:r>
      <w:proofErr w:type="spellEnd"/>
      <w:r w:rsidRPr="00655AA0">
        <w:rPr>
          <w:sz w:val="26"/>
          <w:szCs w:val="26"/>
        </w:rPr>
        <w:t xml:space="preserve">., расположенное по адресу:  Российская Федерация, Республика Башкортостан, </w:t>
      </w:r>
      <w:proofErr w:type="spellStart"/>
      <w:r w:rsidRPr="00655AA0">
        <w:rPr>
          <w:sz w:val="26"/>
          <w:szCs w:val="26"/>
        </w:rPr>
        <w:t>Дюртюлинский</w:t>
      </w:r>
      <w:proofErr w:type="spellEnd"/>
      <w:r w:rsidRPr="00655AA0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655AA0">
        <w:rPr>
          <w:sz w:val="26"/>
          <w:szCs w:val="26"/>
        </w:rPr>
        <w:t>Таймурзинский</w:t>
      </w:r>
      <w:proofErr w:type="spellEnd"/>
      <w:r w:rsidRPr="00655AA0">
        <w:rPr>
          <w:sz w:val="26"/>
          <w:szCs w:val="26"/>
        </w:rPr>
        <w:t xml:space="preserve"> сельсовет, Земли сельхозугодий территория, земельный участок 186;</w:t>
      </w:r>
    </w:p>
    <w:p w:rsidR="008368C0" w:rsidRPr="00655AA0" w:rsidRDefault="008368C0" w:rsidP="008368C0">
      <w:pPr>
        <w:pStyle w:val="2"/>
        <w:spacing w:after="0" w:line="240" w:lineRule="auto"/>
        <w:ind w:left="0" w:firstLine="567"/>
        <w:jc w:val="both"/>
        <w:rPr>
          <w:sz w:val="26"/>
          <w:szCs w:val="26"/>
        </w:rPr>
      </w:pPr>
      <w:r w:rsidRPr="00655AA0">
        <w:rPr>
          <w:sz w:val="26"/>
          <w:szCs w:val="26"/>
        </w:rPr>
        <w:t xml:space="preserve">Лот № 2 - нежилое здание  с кадастровым номером 02:22:080104:150, площадью  474 </w:t>
      </w:r>
      <w:proofErr w:type="spellStart"/>
      <w:r w:rsidRPr="00655AA0">
        <w:rPr>
          <w:sz w:val="26"/>
          <w:szCs w:val="26"/>
        </w:rPr>
        <w:t>кв.м</w:t>
      </w:r>
      <w:proofErr w:type="spellEnd"/>
      <w:r w:rsidRPr="00655AA0">
        <w:rPr>
          <w:sz w:val="26"/>
          <w:szCs w:val="26"/>
        </w:rPr>
        <w:t xml:space="preserve">., расположенное по адресу: Российская Федерация, Республика Башкортостан, </w:t>
      </w:r>
      <w:proofErr w:type="spellStart"/>
      <w:r w:rsidRPr="00655AA0">
        <w:rPr>
          <w:sz w:val="26"/>
          <w:szCs w:val="26"/>
        </w:rPr>
        <w:t>Дюртюлинский</w:t>
      </w:r>
      <w:proofErr w:type="spellEnd"/>
      <w:r w:rsidRPr="00655AA0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655AA0">
        <w:rPr>
          <w:sz w:val="26"/>
          <w:szCs w:val="26"/>
        </w:rPr>
        <w:t>Таймурзинский</w:t>
      </w:r>
      <w:proofErr w:type="spellEnd"/>
      <w:r w:rsidRPr="00655AA0">
        <w:rPr>
          <w:sz w:val="26"/>
          <w:szCs w:val="26"/>
        </w:rPr>
        <w:t xml:space="preserve"> сельсовет, Земли сельхозугодий территория, здание 1, строение 7, с земельным участком с кадастровым номером 02:22:080104:302, площадью 2080 </w:t>
      </w:r>
      <w:proofErr w:type="spellStart"/>
      <w:r w:rsidRPr="00655AA0">
        <w:rPr>
          <w:sz w:val="26"/>
          <w:szCs w:val="26"/>
        </w:rPr>
        <w:t>кв.м</w:t>
      </w:r>
      <w:proofErr w:type="spellEnd"/>
      <w:r w:rsidRPr="00655AA0">
        <w:rPr>
          <w:sz w:val="26"/>
          <w:szCs w:val="26"/>
        </w:rPr>
        <w:t xml:space="preserve">., расположенное по адресу:  Российская Федерация, Республика Башкортостан, </w:t>
      </w:r>
      <w:proofErr w:type="spellStart"/>
      <w:r w:rsidRPr="00655AA0">
        <w:rPr>
          <w:sz w:val="26"/>
          <w:szCs w:val="26"/>
        </w:rPr>
        <w:t>Дюртюлинский</w:t>
      </w:r>
      <w:proofErr w:type="spellEnd"/>
      <w:r w:rsidRPr="00655AA0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655AA0">
        <w:rPr>
          <w:sz w:val="26"/>
          <w:szCs w:val="26"/>
        </w:rPr>
        <w:t>Таймурзинский</w:t>
      </w:r>
      <w:proofErr w:type="spellEnd"/>
      <w:r w:rsidRPr="00655AA0">
        <w:rPr>
          <w:sz w:val="26"/>
          <w:szCs w:val="26"/>
        </w:rPr>
        <w:t xml:space="preserve"> сельсовет, Земли сельхозугодий территория, земельный участок 302;</w:t>
      </w:r>
    </w:p>
    <w:p w:rsidR="008368C0" w:rsidRPr="00655AA0" w:rsidRDefault="008368C0" w:rsidP="008368C0">
      <w:pPr>
        <w:pStyle w:val="2"/>
        <w:spacing w:after="0" w:line="240" w:lineRule="auto"/>
        <w:ind w:left="0" w:firstLine="567"/>
        <w:jc w:val="both"/>
        <w:rPr>
          <w:sz w:val="26"/>
          <w:szCs w:val="26"/>
        </w:rPr>
      </w:pPr>
      <w:r w:rsidRPr="00655AA0">
        <w:rPr>
          <w:sz w:val="26"/>
          <w:szCs w:val="26"/>
        </w:rPr>
        <w:t xml:space="preserve">Лот № 3 - нежилое здание  с кадастровым номером 02:22:080104:189, площадью 494 </w:t>
      </w:r>
      <w:proofErr w:type="spellStart"/>
      <w:r w:rsidRPr="00655AA0">
        <w:rPr>
          <w:sz w:val="26"/>
          <w:szCs w:val="26"/>
        </w:rPr>
        <w:t>кв.м</w:t>
      </w:r>
      <w:proofErr w:type="spellEnd"/>
      <w:r w:rsidRPr="00655AA0">
        <w:rPr>
          <w:sz w:val="26"/>
          <w:szCs w:val="26"/>
        </w:rPr>
        <w:t xml:space="preserve">., расположенное по адресу: Российская Федерация, Республика Башкортостан, </w:t>
      </w:r>
      <w:proofErr w:type="spellStart"/>
      <w:r w:rsidRPr="00655AA0">
        <w:rPr>
          <w:sz w:val="26"/>
          <w:szCs w:val="26"/>
        </w:rPr>
        <w:t>Дюртюлинский</w:t>
      </w:r>
      <w:proofErr w:type="spellEnd"/>
      <w:r w:rsidRPr="00655AA0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655AA0">
        <w:rPr>
          <w:sz w:val="26"/>
          <w:szCs w:val="26"/>
        </w:rPr>
        <w:t>Таймурзинский</w:t>
      </w:r>
      <w:proofErr w:type="spellEnd"/>
      <w:r w:rsidRPr="00655AA0">
        <w:rPr>
          <w:sz w:val="26"/>
          <w:szCs w:val="26"/>
        </w:rPr>
        <w:t xml:space="preserve"> сельсовет, Земли сельхозугодий территория, здание 1, строение 8, с земельным участком с кадастровым номером 02:22:080104:304, площадью 1000 </w:t>
      </w:r>
      <w:proofErr w:type="spellStart"/>
      <w:r w:rsidRPr="00655AA0">
        <w:rPr>
          <w:sz w:val="26"/>
          <w:szCs w:val="26"/>
        </w:rPr>
        <w:t>кв.м</w:t>
      </w:r>
      <w:proofErr w:type="spellEnd"/>
      <w:r w:rsidRPr="00655AA0">
        <w:rPr>
          <w:sz w:val="26"/>
          <w:szCs w:val="26"/>
        </w:rPr>
        <w:t xml:space="preserve">., расположенное по адресу:  Российская Федерация, Республика Башкортостан, </w:t>
      </w:r>
      <w:proofErr w:type="spellStart"/>
      <w:r w:rsidRPr="00655AA0">
        <w:rPr>
          <w:sz w:val="26"/>
          <w:szCs w:val="26"/>
        </w:rPr>
        <w:t>Дюртюлинский</w:t>
      </w:r>
      <w:proofErr w:type="spellEnd"/>
      <w:r w:rsidRPr="00655AA0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655AA0">
        <w:rPr>
          <w:sz w:val="26"/>
          <w:szCs w:val="26"/>
        </w:rPr>
        <w:t>Таймурзинский</w:t>
      </w:r>
      <w:proofErr w:type="spellEnd"/>
      <w:r w:rsidRPr="00655AA0">
        <w:rPr>
          <w:sz w:val="26"/>
          <w:szCs w:val="26"/>
        </w:rPr>
        <w:t xml:space="preserve"> сельсовет, Земли сельхозугодий территория, земельный участок 304</w:t>
      </w:r>
    </w:p>
    <w:p w:rsidR="00530124" w:rsidRPr="00655AA0" w:rsidRDefault="00530124" w:rsidP="00530124">
      <w:pPr>
        <w:jc w:val="both"/>
        <w:rPr>
          <w:sz w:val="26"/>
          <w:szCs w:val="26"/>
        </w:rPr>
      </w:pPr>
      <w:r w:rsidRPr="00655AA0">
        <w:rPr>
          <w:sz w:val="26"/>
          <w:szCs w:val="26"/>
        </w:rPr>
        <w:tab/>
        <w:t>Информационное сообщение было размещено на официальном сайте торгов Российской Федерации для размещения информации о проведении торгов в информационно-телекоммуникационной сети «Интернет» по адресу</w:t>
      </w:r>
      <w:r w:rsidR="00690D6C" w:rsidRPr="00655AA0">
        <w:rPr>
          <w:sz w:val="26"/>
          <w:szCs w:val="26"/>
        </w:rPr>
        <w:t>:</w:t>
      </w:r>
      <w:r w:rsidRPr="00655AA0">
        <w:rPr>
          <w:sz w:val="26"/>
          <w:szCs w:val="26"/>
        </w:rPr>
        <w:t xml:space="preserve"> </w:t>
      </w:r>
      <w:hyperlink r:id="rId8" w:history="1">
        <w:r w:rsidR="00690D6C" w:rsidRPr="00655AA0">
          <w:rPr>
            <w:rStyle w:val="a8"/>
            <w:color w:val="000000" w:themeColor="text1"/>
            <w:sz w:val="26"/>
            <w:szCs w:val="26"/>
            <w:u w:val="none"/>
            <w:lang w:val="ru-RU" w:eastAsia="ru-RU"/>
          </w:rPr>
          <w:t>https://torgi.gov.ru/new</w:t>
        </w:r>
      </w:hyperlink>
      <w:r w:rsidR="00690D6C" w:rsidRPr="00655AA0">
        <w:rPr>
          <w:b/>
          <w:sz w:val="26"/>
          <w:szCs w:val="26"/>
        </w:rPr>
        <w:t xml:space="preserve"> </w:t>
      </w:r>
      <w:r w:rsidR="008368C0" w:rsidRPr="00655AA0">
        <w:rPr>
          <w:sz w:val="26"/>
          <w:szCs w:val="26"/>
        </w:rPr>
        <w:t>и официальном сайте сельского поселения</w:t>
      </w:r>
      <w:r w:rsidR="00690D6C" w:rsidRPr="00655AA0">
        <w:rPr>
          <w:sz w:val="26"/>
          <w:szCs w:val="26"/>
        </w:rPr>
        <w:t xml:space="preserve"> 01.04.2022</w:t>
      </w:r>
      <w:r w:rsidRPr="00655AA0">
        <w:rPr>
          <w:sz w:val="26"/>
          <w:szCs w:val="26"/>
        </w:rPr>
        <w:t xml:space="preserve"> года.</w:t>
      </w:r>
    </w:p>
    <w:p w:rsidR="00530124" w:rsidRPr="00655AA0" w:rsidRDefault="00530124" w:rsidP="00530124">
      <w:pPr>
        <w:jc w:val="both"/>
        <w:rPr>
          <w:sz w:val="26"/>
          <w:szCs w:val="26"/>
        </w:rPr>
      </w:pPr>
    </w:p>
    <w:p w:rsidR="00530124" w:rsidRPr="00655AA0" w:rsidRDefault="00530124" w:rsidP="00530124">
      <w:pPr>
        <w:jc w:val="both"/>
        <w:rPr>
          <w:sz w:val="26"/>
          <w:szCs w:val="26"/>
        </w:rPr>
      </w:pPr>
    </w:p>
    <w:p w:rsidR="00530124" w:rsidRPr="00655AA0" w:rsidRDefault="008368C0" w:rsidP="008368C0">
      <w:pPr>
        <w:tabs>
          <w:tab w:val="num" w:pos="0"/>
        </w:tabs>
        <w:jc w:val="both"/>
        <w:rPr>
          <w:sz w:val="26"/>
          <w:szCs w:val="26"/>
        </w:rPr>
      </w:pPr>
      <w:r w:rsidRPr="00655AA0">
        <w:rPr>
          <w:b/>
          <w:sz w:val="26"/>
          <w:szCs w:val="26"/>
        </w:rPr>
        <w:t xml:space="preserve">Глава сельского поселения                                                                  </w:t>
      </w:r>
      <w:r w:rsidR="00655AA0">
        <w:rPr>
          <w:b/>
          <w:sz w:val="26"/>
          <w:szCs w:val="26"/>
        </w:rPr>
        <w:t xml:space="preserve">          </w:t>
      </w:r>
      <w:r w:rsidRPr="00655AA0">
        <w:rPr>
          <w:b/>
          <w:sz w:val="26"/>
          <w:szCs w:val="26"/>
        </w:rPr>
        <w:t xml:space="preserve"> </w:t>
      </w:r>
      <w:proofErr w:type="spellStart"/>
      <w:r w:rsidRPr="00655AA0">
        <w:rPr>
          <w:b/>
          <w:sz w:val="26"/>
          <w:szCs w:val="26"/>
        </w:rPr>
        <w:t>У.Ф.Агадуллин</w:t>
      </w:r>
      <w:proofErr w:type="spellEnd"/>
    </w:p>
    <w:p w:rsidR="00530124" w:rsidRPr="00655AA0" w:rsidRDefault="00530124" w:rsidP="00530124">
      <w:pPr>
        <w:rPr>
          <w:sz w:val="26"/>
          <w:szCs w:val="26"/>
        </w:rPr>
      </w:pPr>
    </w:p>
    <w:p w:rsidR="00530124" w:rsidRPr="00C148FB" w:rsidRDefault="00530124" w:rsidP="00C148FB">
      <w:pPr>
        <w:pStyle w:val="a6"/>
        <w:spacing w:after="0"/>
        <w:jc w:val="both"/>
        <w:rPr>
          <w:b/>
          <w:sz w:val="28"/>
          <w:szCs w:val="28"/>
        </w:rPr>
      </w:pPr>
    </w:p>
    <w:sectPr w:rsidR="00530124" w:rsidRPr="00C148FB" w:rsidSect="00655AA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A627C"/>
    <w:multiLevelType w:val="multilevel"/>
    <w:tmpl w:val="D012F9F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608E0527"/>
    <w:multiLevelType w:val="multilevel"/>
    <w:tmpl w:val="D012F9F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460C2"/>
    <w:rsid w:val="00064017"/>
    <w:rsid w:val="00085778"/>
    <w:rsid w:val="00090588"/>
    <w:rsid w:val="00096F35"/>
    <w:rsid w:val="000D1BAD"/>
    <w:rsid w:val="000D421B"/>
    <w:rsid w:val="00170655"/>
    <w:rsid w:val="00184F02"/>
    <w:rsid w:val="00197B48"/>
    <w:rsid w:val="001D3FB2"/>
    <w:rsid w:val="002667F2"/>
    <w:rsid w:val="00282BDE"/>
    <w:rsid w:val="002C12CE"/>
    <w:rsid w:val="002D2A85"/>
    <w:rsid w:val="0033274B"/>
    <w:rsid w:val="003346DF"/>
    <w:rsid w:val="003833F1"/>
    <w:rsid w:val="00463BBE"/>
    <w:rsid w:val="004B56A0"/>
    <w:rsid w:val="004D4F63"/>
    <w:rsid w:val="00530124"/>
    <w:rsid w:val="005E286B"/>
    <w:rsid w:val="006000A2"/>
    <w:rsid w:val="00624A47"/>
    <w:rsid w:val="00655AA0"/>
    <w:rsid w:val="00686806"/>
    <w:rsid w:val="00690D6C"/>
    <w:rsid w:val="006B0E6F"/>
    <w:rsid w:val="006F5714"/>
    <w:rsid w:val="00723DF0"/>
    <w:rsid w:val="0075768D"/>
    <w:rsid w:val="007751AB"/>
    <w:rsid w:val="00794191"/>
    <w:rsid w:val="008368C0"/>
    <w:rsid w:val="008F7F6D"/>
    <w:rsid w:val="009E1AA6"/>
    <w:rsid w:val="009E68EE"/>
    <w:rsid w:val="00A108BF"/>
    <w:rsid w:val="00A33131"/>
    <w:rsid w:val="00A765D9"/>
    <w:rsid w:val="00AA1D56"/>
    <w:rsid w:val="00AA2804"/>
    <w:rsid w:val="00AE662F"/>
    <w:rsid w:val="00B15A8E"/>
    <w:rsid w:val="00BA4945"/>
    <w:rsid w:val="00BC1AB4"/>
    <w:rsid w:val="00C148FB"/>
    <w:rsid w:val="00C66100"/>
    <w:rsid w:val="00C8384A"/>
    <w:rsid w:val="00CB168B"/>
    <w:rsid w:val="00CD0D8B"/>
    <w:rsid w:val="00CD16C3"/>
    <w:rsid w:val="00CE0341"/>
    <w:rsid w:val="00CF31D2"/>
    <w:rsid w:val="00E11EE6"/>
    <w:rsid w:val="00E153A4"/>
    <w:rsid w:val="00E316BB"/>
    <w:rsid w:val="00E80139"/>
    <w:rsid w:val="00E959FE"/>
    <w:rsid w:val="00E9648B"/>
    <w:rsid w:val="00ED7155"/>
    <w:rsid w:val="00F11AC2"/>
    <w:rsid w:val="00F14C00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32104"/>
  <w15:docId w15:val="{967DB620-3DCF-4C0E-8ED7-40923AF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character" w:styleId="a8">
    <w:name w:val="Hyperlink"/>
    <w:rsid w:val="00E959FE"/>
    <w:rPr>
      <w:color w:val="0000FF"/>
      <w:sz w:val="24"/>
      <w:szCs w:val="24"/>
      <w:u w:val="single"/>
      <w:lang w:val="en-US" w:eastAsia="en-US" w:bidi="ar-SA"/>
    </w:rPr>
  </w:style>
  <w:style w:type="paragraph" w:styleId="2">
    <w:name w:val="Body Text Indent 2"/>
    <w:basedOn w:val="a"/>
    <w:link w:val="20"/>
    <w:uiPriority w:val="99"/>
    <w:unhideWhenUsed/>
    <w:rsid w:val="00530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12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2226-31AC-4298-9611-8E61BBBD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20</cp:revision>
  <cp:lastPrinted>2022-04-04T10:13:00Z</cp:lastPrinted>
  <dcterms:created xsi:type="dcterms:W3CDTF">2020-06-19T10:25:00Z</dcterms:created>
  <dcterms:modified xsi:type="dcterms:W3CDTF">2022-04-05T11:32:00Z</dcterms:modified>
</cp:coreProperties>
</file>