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3" w:rsidRPr="0084315A" w:rsidRDefault="00A31493" w:rsidP="00A31493">
      <w:pPr>
        <w:ind w:left="6521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A31493" w:rsidRDefault="00A31493" w:rsidP="001446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6F" w:rsidRPr="00144645" w:rsidRDefault="008B5D6F" w:rsidP="001446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45">
        <w:rPr>
          <w:rFonts w:ascii="Times New Roman" w:hAnsi="Times New Roman" w:cs="Times New Roman"/>
          <w:b/>
          <w:sz w:val="28"/>
          <w:szCs w:val="28"/>
        </w:rPr>
        <w:t>О мерах поддержки малого и среднего бизнеса в Республике Башкортостан в период неблагоприятной эпидемиологической обстановки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В связи с распространением коронавирусной инфекции (COVID-19) в Республике Башкортостан вступили в силу законодательные нормативные акты по поддержке малого и среднего бизнеса в сфере налогообложения.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 xml:space="preserve">Главой Республики Башкортостан </w:t>
      </w:r>
      <w:proofErr w:type="spellStart"/>
      <w:r w:rsidRPr="00144645">
        <w:rPr>
          <w:rFonts w:ascii="Times New Roman" w:hAnsi="Times New Roman" w:cs="Times New Roman"/>
          <w:sz w:val="28"/>
          <w:szCs w:val="28"/>
        </w:rPr>
        <w:t>Р.Ф.Хабировым</w:t>
      </w:r>
      <w:proofErr w:type="spellEnd"/>
      <w:r w:rsidRPr="00144645">
        <w:rPr>
          <w:rFonts w:ascii="Times New Roman" w:hAnsi="Times New Roman" w:cs="Times New Roman"/>
          <w:sz w:val="28"/>
          <w:szCs w:val="28"/>
        </w:rPr>
        <w:t xml:space="preserve"> издано распоряжение от 01.04.2020 №РГ-119 о первоочередных мерах по повышению устойчивости экономики Республики Башкортостан, которым утвержден перечень отраслей экономики, наиболее уязвимых в условиях распространения инфекции (далее – Перечень).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44645">
        <w:rPr>
          <w:rFonts w:ascii="Times New Roman" w:hAnsi="Times New Roman" w:cs="Times New Roman"/>
          <w:sz w:val="28"/>
          <w:szCs w:val="28"/>
        </w:rPr>
        <w:t>В Перечень отраслей включены 13 видов экономической деятельности: гостиничный бизнес, общепит, туризм, образование, сфера развлечения, физкультура и спорт, санаторно-курортная отрасль, народные художественные промыслы, бытовые услуги, кинотеатры.</w:t>
      </w:r>
      <w:proofErr w:type="gramEnd"/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Правительством Республики Башкортостан подготовлены и Государственным Собранием – Курултай Республики Башкортостан приняты Законы от 10.04.2020 №242-з и №243-з по установлению преференций по упрощенной системе налогообложения и налогу на имущество организаций.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Пониженные ставки по упрощенной системе налогообложения составят:</w:t>
      </w:r>
    </w:p>
    <w:p w:rsidR="008B5D6F" w:rsidRPr="00144645" w:rsidRDefault="008B5D6F" w:rsidP="001446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1% вместо 6 % по объекту "Доходы";</w:t>
      </w:r>
    </w:p>
    <w:p w:rsidR="008B5D6F" w:rsidRPr="00144645" w:rsidRDefault="008B5D6F" w:rsidP="001446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5% вместо 15% по объекту "Доходы, уменьшенные на расходы".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Данные ставки установлены на 2020 год для налогоплательщиков, имеющих доходы в сферах деятельности, определенных Перечнем, а также в IT-сфере в объеме не менее 70% в общей сумме доходов.</w:t>
      </w:r>
    </w:p>
    <w:p w:rsidR="008B5D6F" w:rsidRPr="00144645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От уплаты налога на имущество организаций на 2020 год освобождены организации, включенные по состоянию на 01.03.2020 в Единый реестр субъектов малого и среднего предпринимательства с основным видом деятельности, включенным Перечень, а также бюджетные, казенные и автономные учреждения.</w:t>
      </w:r>
    </w:p>
    <w:p w:rsidR="00A237F6" w:rsidRDefault="008B5D6F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645">
        <w:rPr>
          <w:rFonts w:ascii="Times New Roman" w:hAnsi="Times New Roman" w:cs="Times New Roman"/>
          <w:sz w:val="28"/>
          <w:szCs w:val="28"/>
        </w:rPr>
        <w:t>Органам местного самоуправления рекомендовано рассмотреть возможность снижения корректирующего коэффициента К</w:t>
      </w:r>
      <w:proofErr w:type="gramStart"/>
      <w:r w:rsidRPr="0014464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44645">
        <w:rPr>
          <w:rFonts w:ascii="Times New Roman" w:hAnsi="Times New Roman" w:cs="Times New Roman"/>
          <w:sz w:val="28"/>
          <w:szCs w:val="28"/>
        </w:rPr>
        <w:t xml:space="preserve"> по ЕНВД до 0,0005 и освобождения от уплаты авансовых платежей по земельному налогу в 2020 году для субъектов МСП, ведущих деятельность по Перечню, также снижающие налоговую нагрузку налогоплательщиков.</w:t>
      </w:r>
    </w:p>
    <w:p w:rsidR="00E91F10" w:rsidRDefault="00E91F10" w:rsidP="001446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1F10" w:rsidRDefault="00E91F10" w:rsidP="00E91F10">
      <w:pPr>
        <w:pStyle w:val="a4"/>
        <w:jc w:val="right"/>
      </w:pPr>
      <w:proofErr w:type="gramStart"/>
      <w:r>
        <w:t>Межрайонная</w:t>
      </w:r>
      <w:proofErr w:type="gramEnd"/>
      <w:r>
        <w:t xml:space="preserve"> ИФНС России №1 по Республике Башкортостан</w:t>
      </w:r>
    </w:p>
    <w:p w:rsidR="00E91F10" w:rsidRPr="00144645" w:rsidRDefault="00E91F10" w:rsidP="00E91F1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F10" w:rsidRPr="0014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4BE"/>
    <w:multiLevelType w:val="hybridMultilevel"/>
    <w:tmpl w:val="83F84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7C0A38"/>
    <w:multiLevelType w:val="multilevel"/>
    <w:tmpl w:val="591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F"/>
    <w:rsid w:val="00144645"/>
    <w:rsid w:val="00831D95"/>
    <w:rsid w:val="008B5D6F"/>
    <w:rsid w:val="00A31493"/>
    <w:rsid w:val="00A42F36"/>
    <w:rsid w:val="00C04DB4"/>
    <w:rsid w:val="00E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D6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645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91F10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91F10"/>
  </w:style>
  <w:style w:type="paragraph" w:styleId="a6">
    <w:name w:val="Balloon Text"/>
    <w:basedOn w:val="a"/>
    <w:link w:val="a7"/>
    <w:uiPriority w:val="99"/>
    <w:semiHidden/>
    <w:unhideWhenUsed/>
    <w:rsid w:val="00E91F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D6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645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91F10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91F10"/>
  </w:style>
  <w:style w:type="paragraph" w:styleId="a6">
    <w:name w:val="Balloon Text"/>
    <w:basedOn w:val="a"/>
    <w:link w:val="a7"/>
    <w:uiPriority w:val="99"/>
    <w:semiHidden/>
    <w:unhideWhenUsed/>
    <w:rsid w:val="00E91F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2</cp:revision>
  <cp:lastPrinted>2020-04-30T12:24:00Z</cp:lastPrinted>
  <dcterms:created xsi:type="dcterms:W3CDTF">2020-04-30T12:24:00Z</dcterms:created>
  <dcterms:modified xsi:type="dcterms:W3CDTF">2020-04-30T12:24:00Z</dcterms:modified>
</cp:coreProperties>
</file>