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40" w:rsidRPr="006C5F5F" w:rsidRDefault="00020940" w:rsidP="00020940">
      <w:pPr>
        <w:spacing w:line="240" w:lineRule="auto"/>
        <w:jc w:val="center"/>
        <w:rPr>
          <w:b/>
          <w:color w:val="000000"/>
        </w:rPr>
      </w:pPr>
      <w:r w:rsidRPr="006C5F5F">
        <w:rPr>
          <w:b/>
          <w:color w:val="000000"/>
        </w:rPr>
        <w:t xml:space="preserve">Администрация сельского поселения </w:t>
      </w:r>
      <w:proofErr w:type="spellStart"/>
      <w:r w:rsidRPr="006C5F5F">
        <w:rPr>
          <w:b/>
          <w:color w:val="000000"/>
        </w:rPr>
        <w:t>Таймурзинский</w:t>
      </w:r>
      <w:proofErr w:type="spellEnd"/>
      <w:r w:rsidRPr="006C5F5F">
        <w:rPr>
          <w:b/>
          <w:color w:val="000000"/>
        </w:rPr>
        <w:t xml:space="preserve"> сельсовет</w:t>
      </w:r>
    </w:p>
    <w:p w:rsidR="00020940" w:rsidRPr="006C5F5F" w:rsidRDefault="00020940" w:rsidP="00020940">
      <w:pPr>
        <w:spacing w:line="240" w:lineRule="auto"/>
        <w:jc w:val="center"/>
        <w:rPr>
          <w:b/>
          <w:color w:val="000000"/>
        </w:rPr>
      </w:pPr>
      <w:r w:rsidRPr="006C5F5F">
        <w:rPr>
          <w:b/>
          <w:color w:val="000000"/>
        </w:rPr>
        <w:t xml:space="preserve"> муниципального района </w:t>
      </w:r>
      <w:proofErr w:type="spellStart"/>
      <w:r w:rsidRPr="006C5F5F">
        <w:rPr>
          <w:b/>
          <w:color w:val="000000"/>
        </w:rPr>
        <w:t>Дюртюлинский</w:t>
      </w:r>
      <w:proofErr w:type="spellEnd"/>
      <w:r w:rsidRPr="006C5F5F">
        <w:rPr>
          <w:b/>
          <w:color w:val="000000"/>
        </w:rPr>
        <w:t xml:space="preserve"> район Республики Башкортостан</w:t>
      </w:r>
    </w:p>
    <w:p w:rsidR="00020940" w:rsidRPr="006C5F5F" w:rsidRDefault="00020940" w:rsidP="00020940">
      <w:pPr>
        <w:spacing w:line="240" w:lineRule="auto"/>
        <w:jc w:val="center"/>
        <w:rPr>
          <w:b/>
          <w:color w:val="000000"/>
        </w:rPr>
      </w:pPr>
      <w:r>
        <w:rPr>
          <w:b/>
          <w:color w:val="000000"/>
        </w:rPr>
        <w:t>ПОСТАНОВЛЕНИЕ № 4/4 от 22</w:t>
      </w:r>
      <w:r>
        <w:rPr>
          <w:b/>
          <w:color w:val="000000"/>
        </w:rPr>
        <w:t>.04</w:t>
      </w:r>
      <w:r w:rsidRPr="006C5F5F">
        <w:rPr>
          <w:b/>
          <w:color w:val="000000"/>
        </w:rPr>
        <w:t>.2020 г.</w:t>
      </w:r>
    </w:p>
    <w:p w:rsidR="00020940" w:rsidRDefault="00020940" w:rsidP="00020940">
      <w:pPr>
        <w:pStyle w:val="ConsPlusTitle"/>
        <w:widowControl/>
        <w:jc w:val="center"/>
        <w:rPr>
          <w:rFonts w:ascii="Times New Roman" w:hAnsi="Times New Roman" w:cs="Times New Roman"/>
          <w:color w:val="000000" w:themeColor="text1"/>
          <w:sz w:val="28"/>
          <w:szCs w:val="28"/>
        </w:rPr>
      </w:pPr>
    </w:p>
    <w:p w:rsidR="00416850" w:rsidRPr="00416850" w:rsidRDefault="003A387C" w:rsidP="00416850">
      <w:pPr>
        <w:widowControl w:val="0"/>
        <w:autoSpaceDE w:val="0"/>
        <w:autoSpaceDN w:val="0"/>
        <w:adjustRightInd w:val="0"/>
        <w:spacing w:after="0" w:line="240" w:lineRule="auto"/>
        <w:jc w:val="center"/>
        <w:rPr>
          <w:b/>
          <w:sz w:val="26"/>
          <w:szCs w:val="26"/>
        </w:rPr>
      </w:pPr>
      <w:r w:rsidRPr="00416850">
        <w:rPr>
          <w:b/>
          <w:sz w:val="26"/>
          <w:szCs w:val="26"/>
        </w:rPr>
        <w:t>Об утверждении Административного регламента</w:t>
      </w:r>
    </w:p>
    <w:p w:rsidR="003933BF" w:rsidRPr="00416850" w:rsidRDefault="003A387C" w:rsidP="00416850">
      <w:pPr>
        <w:widowControl w:val="0"/>
        <w:autoSpaceDE w:val="0"/>
        <w:autoSpaceDN w:val="0"/>
        <w:adjustRightInd w:val="0"/>
        <w:spacing w:after="0" w:line="240" w:lineRule="auto"/>
        <w:jc w:val="center"/>
        <w:rPr>
          <w:b/>
          <w:sz w:val="26"/>
          <w:szCs w:val="26"/>
        </w:rPr>
      </w:pPr>
      <w:r w:rsidRPr="00416850">
        <w:rPr>
          <w:b/>
          <w:sz w:val="26"/>
          <w:szCs w:val="26"/>
        </w:rPr>
        <w:t xml:space="preserve"> предоставления муниципальной услуги «Признание в установленном порядке</w:t>
      </w:r>
      <w:r w:rsidR="00AE32D2" w:rsidRPr="00416850">
        <w:rPr>
          <w:b/>
          <w:sz w:val="26"/>
          <w:szCs w:val="26"/>
        </w:rPr>
        <w:t xml:space="preserve"> помещения</w:t>
      </w:r>
      <w:r w:rsidRPr="00416850">
        <w:rPr>
          <w:b/>
          <w:sz w:val="26"/>
          <w:szCs w:val="26"/>
        </w:rPr>
        <w:t xml:space="preserve"> жилы</w:t>
      </w:r>
      <w:r w:rsidR="00AE32D2" w:rsidRPr="00416850">
        <w:rPr>
          <w:b/>
          <w:sz w:val="26"/>
          <w:szCs w:val="26"/>
        </w:rPr>
        <w:t>м</w:t>
      </w:r>
      <w:r w:rsidRPr="00416850">
        <w:rPr>
          <w:b/>
          <w:sz w:val="26"/>
          <w:szCs w:val="26"/>
        </w:rPr>
        <w:t xml:space="preserve"> помещени</w:t>
      </w:r>
      <w:r w:rsidR="00AE32D2" w:rsidRPr="00416850">
        <w:rPr>
          <w:b/>
          <w:sz w:val="26"/>
          <w:szCs w:val="26"/>
        </w:rPr>
        <w:t xml:space="preserve">ем, жилого помещения </w:t>
      </w:r>
      <w:r w:rsidRPr="00416850">
        <w:rPr>
          <w:b/>
          <w:sz w:val="26"/>
          <w:szCs w:val="26"/>
        </w:rPr>
        <w:t xml:space="preserve">непригодным </w:t>
      </w:r>
      <w:r w:rsidR="00416850" w:rsidRPr="00416850">
        <w:rPr>
          <w:b/>
          <w:sz w:val="26"/>
          <w:szCs w:val="26"/>
        </w:rPr>
        <w:t xml:space="preserve"> </w:t>
      </w:r>
      <w:r w:rsidRPr="00416850">
        <w:rPr>
          <w:b/>
          <w:sz w:val="26"/>
          <w:szCs w:val="26"/>
        </w:rPr>
        <w:t>для проживания</w:t>
      </w:r>
      <w:r w:rsidR="00AE32D2" w:rsidRPr="00416850">
        <w:rPr>
          <w:b/>
          <w:sz w:val="26"/>
          <w:szCs w:val="26"/>
        </w:rPr>
        <w:t>, многоквартирного дома аварийным и подлежащим сносу или реконструкции</w:t>
      </w:r>
      <w:r w:rsidRPr="00416850">
        <w:rPr>
          <w:b/>
          <w:sz w:val="26"/>
          <w:szCs w:val="26"/>
        </w:rPr>
        <w:t>»</w:t>
      </w:r>
      <w:r w:rsidR="003933BF" w:rsidRPr="00416850">
        <w:rPr>
          <w:b/>
          <w:bCs/>
          <w:sz w:val="26"/>
          <w:szCs w:val="26"/>
        </w:rPr>
        <w:t xml:space="preserve"> </w:t>
      </w:r>
      <w:r w:rsidR="00EB7A94" w:rsidRPr="00416850">
        <w:rPr>
          <w:b/>
          <w:bCs/>
          <w:sz w:val="26"/>
          <w:szCs w:val="26"/>
        </w:rPr>
        <w:t xml:space="preserve"> в сельском поселении </w:t>
      </w:r>
      <w:proofErr w:type="spellStart"/>
      <w:r w:rsidR="00EB7A94" w:rsidRPr="00416850">
        <w:rPr>
          <w:b/>
          <w:bCs/>
          <w:sz w:val="26"/>
          <w:szCs w:val="26"/>
        </w:rPr>
        <w:t>Таймурзинский</w:t>
      </w:r>
      <w:proofErr w:type="spellEnd"/>
      <w:r w:rsidR="00EB7A94" w:rsidRPr="00416850">
        <w:rPr>
          <w:b/>
          <w:bCs/>
          <w:sz w:val="26"/>
          <w:szCs w:val="26"/>
        </w:rPr>
        <w:t xml:space="preserve"> сельсовет муниципального района </w:t>
      </w:r>
      <w:proofErr w:type="spellStart"/>
      <w:r w:rsidR="00EB7A94" w:rsidRPr="00416850">
        <w:rPr>
          <w:b/>
          <w:bCs/>
          <w:sz w:val="26"/>
          <w:szCs w:val="26"/>
        </w:rPr>
        <w:t>Дюртюлинский</w:t>
      </w:r>
      <w:proofErr w:type="spellEnd"/>
      <w:r w:rsidR="00EB7A94" w:rsidRPr="00416850">
        <w:rPr>
          <w:b/>
          <w:bCs/>
          <w:sz w:val="26"/>
          <w:szCs w:val="26"/>
        </w:rPr>
        <w:t xml:space="preserve"> район Республики Башкортостан</w:t>
      </w:r>
    </w:p>
    <w:p w:rsidR="003A387C" w:rsidRPr="00416850" w:rsidRDefault="003A387C" w:rsidP="00EB7A94">
      <w:pPr>
        <w:pStyle w:val="ConsPlusTitle"/>
        <w:jc w:val="center"/>
        <w:rPr>
          <w:rFonts w:ascii="Times New Roman" w:hAnsi="Times New Roman" w:cs="Times New Roman"/>
          <w:sz w:val="26"/>
          <w:szCs w:val="26"/>
        </w:rPr>
      </w:pPr>
      <w:r w:rsidRPr="00416850">
        <w:rPr>
          <w:rFonts w:ascii="Times New Roman" w:hAnsi="Times New Roman" w:cs="Times New Roman"/>
          <w:sz w:val="26"/>
          <w:szCs w:val="26"/>
        </w:rPr>
        <w:t xml:space="preserve"> </w:t>
      </w:r>
    </w:p>
    <w:p w:rsidR="004C611C" w:rsidRPr="00416850" w:rsidRDefault="004C611C" w:rsidP="00EB7A94">
      <w:pPr>
        <w:autoSpaceDE w:val="0"/>
        <w:autoSpaceDN w:val="0"/>
        <w:adjustRightInd w:val="0"/>
        <w:spacing w:after="0" w:line="240" w:lineRule="auto"/>
        <w:ind w:firstLine="709"/>
        <w:jc w:val="both"/>
        <w:rPr>
          <w:sz w:val="26"/>
          <w:szCs w:val="26"/>
        </w:rPr>
      </w:pPr>
      <w:r w:rsidRPr="00416850">
        <w:rPr>
          <w:sz w:val="26"/>
          <w:szCs w:val="26"/>
        </w:rPr>
        <w:t>В соответствии с Федеральными законами от 6 октября 2003 года</w:t>
      </w:r>
      <w:r w:rsidR="00416850" w:rsidRPr="00416850">
        <w:rPr>
          <w:sz w:val="26"/>
          <w:szCs w:val="26"/>
        </w:rPr>
        <w:t xml:space="preserve"> </w:t>
      </w:r>
      <w:r w:rsidR="00CB5B9D" w:rsidRPr="00416850">
        <w:rPr>
          <w:sz w:val="26"/>
          <w:szCs w:val="26"/>
        </w:rPr>
        <w:t xml:space="preserve"> </w:t>
      </w:r>
      <w:r w:rsidRPr="00416850">
        <w:rPr>
          <w:sz w:val="26"/>
          <w:szCs w:val="26"/>
        </w:rPr>
        <w:t>№ 131-ФЗ «Об общих принципах организации местного самоуправления</w:t>
      </w:r>
      <w:r w:rsidR="00CB5B9D" w:rsidRPr="00416850">
        <w:rPr>
          <w:sz w:val="26"/>
          <w:szCs w:val="26"/>
        </w:rPr>
        <w:t xml:space="preserve">  </w:t>
      </w:r>
      <w:r w:rsidRPr="00416850">
        <w:rPr>
          <w:sz w:val="26"/>
          <w:szCs w:val="26"/>
        </w:rPr>
        <w:t xml:space="preserve">в Российской Федерации», от 27 июля 2010 года № 210-ФЗ «Об организации предоставления государственных и муниципальных услуг», </w:t>
      </w:r>
    </w:p>
    <w:p w:rsidR="004C611C" w:rsidRPr="00416850" w:rsidRDefault="00EB7A94" w:rsidP="00E870FB">
      <w:pPr>
        <w:suppressAutoHyphens/>
        <w:spacing w:after="0" w:line="240" w:lineRule="auto"/>
        <w:ind w:firstLine="709"/>
        <w:jc w:val="both"/>
        <w:rPr>
          <w:sz w:val="26"/>
          <w:szCs w:val="26"/>
          <w:lang w:eastAsia="ar-SA"/>
        </w:rPr>
      </w:pPr>
      <w:r w:rsidRPr="00416850">
        <w:rPr>
          <w:sz w:val="26"/>
          <w:szCs w:val="26"/>
          <w:lang w:eastAsia="ar-SA"/>
        </w:rPr>
        <w:t>ПОСТАНОВЛЯЮ</w:t>
      </w:r>
      <w:r w:rsidR="004C611C" w:rsidRPr="00416850">
        <w:rPr>
          <w:sz w:val="26"/>
          <w:szCs w:val="26"/>
          <w:lang w:eastAsia="ar-SA"/>
        </w:rPr>
        <w:t>:</w:t>
      </w:r>
    </w:p>
    <w:p w:rsidR="00AE32D2" w:rsidRPr="00416850" w:rsidRDefault="004C611C" w:rsidP="00EB7A94">
      <w:pPr>
        <w:pStyle w:val="a3"/>
        <w:widowControl w:val="0"/>
        <w:numPr>
          <w:ilvl w:val="0"/>
          <w:numId w:val="17"/>
        </w:numPr>
        <w:autoSpaceDE w:val="0"/>
        <w:autoSpaceDN w:val="0"/>
        <w:adjustRightInd w:val="0"/>
        <w:spacing w:after="0" w:line="240" w:lineRule="auto"/>
        <w:jc w:val="both"/>
        <w:rPr>
          <w:bCs/>
          <w:sz w:val="26"/>
          <w:szCs w:val="26"/>
        </w:rPr>
      </w:pPr>
      <w:r w:rsidRPr="00416850">
        <w:rPr>
          <w:sz w:val="26"/>
          <w:szCs w:val="26"/>
        </w:rPr>
        <w:t>Утвердить</w:t>
      </w:r>
      <w:r w:rsidR="00EB7A94" w:rsidRPr="00416850">
        <w:rPr>
          <w:sz w:val="26"/>
          <w:szCs w:val="26"/>
        </w:rPr>
        <w:t xml:space="preserve"> прилагаемый</w:t>
      </w:r>
      <w:r w:rsidRPr="00416850">
        <w:rPr>
          <w:sz w:val="26"/>
          <w:szCs w:val="26"/>
        </w:rPr>
        <w:t xml:space="preserve"> Административный регламент предоставления муниципальной услуги </w:t>
      </w:r>
      <w:r w:rsidR="00AE32D2" w:rsidRPr="00416850">
        <w:rPr>
          <w:sz w:val="26"/>
          <w:szCs w:val="26"/>
        </w:rPr>
        <w:t>«Признание в установленном порядке помещения жилым помещением, жилого помещения непригодным</w:t>
      </w:r>
      <w:r w:rsidR="00C8532D" w:rsidRPr="00416850">
        <w:rPr>
          <w:sz w:val="26"/>
          <w:szCs w:val="26"/>
        </w:rPr>
        <w:t xml:space="preserve"> </w:t>
      </w:r>
      <w:r w:rsidR="00AE32D2" w:rsidRPr="00416850">
        <w:rPr>
          <w:sz w:val="26"/>
          <w:szCs w:val="26"/>
        </w:rPr>
        <w:t>для проживания, многоквартирного дома аварийным и подлежащим сносу или реконструкции»</w:t>
      </w:r>
      <w:r w:rsidR="003933BF" w:rsidRPr="00416850">
        <w:rPr>
          <w:sz w:val="26"/>
          <w:szCs w:val="26"/>
        </w:rPr>
        <w:t xml:space="preserve"> </w:t>
      </w:r>
      <w:r w:rsidR="003933BF" w:rsidRPr="00416850">
        <w:rPr>
          <w:bCs/>
          <w:sz w:val="26"/>
          <w:szCs w:val="26"/>
        </w:rPr>
        <w:t xml:space="preserve">в </w:t>
      </w:r>
      <w:r w:rsidR="00EB7A94" w:rsidRPr="00416850">
        <w:rPr>
          <w:bCs/>
          <w:sz w:val="26"/>
          <w:szCs w:val="26"/>
        </w:rPr>
        <w:t xml:space="preserve"> сельском поселении </w:t>
      </w:r>
      <w:proofErr w:type="spellStart"/>
      <w:r w:rsidR="00EB7A94" w:rsidRPr="00416850">
        <w:rPr>
          <w:bCs/>
          <w:sz w:val="26"/>
          <w:szCs w:val="26"/>
        </w:rPr>
        <w:t>Таймурзинский</w:t>
      </w:r>
      <w:proofErr w:type="spellEnd"/>
      <w:r w:rsidR="00EB7A94" w:rsidRPr="00416850">
        <w:rPr>
          <w:bCs/>
          <w:sz w:val="26"/>
          <w:szCs w:val="26"/>
        </w:rPr>
        <w:t xml:space="preserve"> сельсовет муниципального района </w:t>
      </w:r>
      <w:proofErr w:type="spellStart"/>
      <w:r w:rsidR="00EB7A94" w:rsidRPr="00416850">
        <w:rPr>
          <w:bCs/>
          <w:sz w:val="26"/>
          <w:szCs w:val="26"/>
        </w:rPr>
        <w:t>Дюртюлинский</w:t>
      </w:r>
      <w:proofErr w:type="spellEnd"/>
      <w:r w:rsidR="00EB7A94" w:rsidRPr="00416850">
        <w:rPr>
          <w:bCs/>
          <w:sz w:val="26"/>
          <w:szCs w:val="26"/>
        </w:rPr>
        <w:t xml:space="preserve"> район Республики Башкортостан</w:t>
      </w:r>
      <w:r w:rsidR="00E933DB" w:rsidRPr="00416850">
        <w:rPr>
          <w:bCs/>
          <w:sz w:val="26"/>
          <w:szCs w:val="26"/>
        </w:rPr>
        <w:t>»</w:t>
      </w:r>
      <w:r w:rsidR="00EB7A94" w:rsidRPr="00416850">
        <w:rPr>
          <w:bCs/>
          <w:sz w:val="26"/>
          <w:szCs w:val="26"/>
        </w:rPr>
        <w:t>.</w:t>
      </w:r>
    </w:p>
    <w:p w:rsidR="00E933DB" w:rsidRPr="00416850" w:rsidRDefault="00E933DB" w:rsidP="00E933DB">
      <w:pPr>
        <w:pStyle w:val="a3"/>
        <w:widowControl w:val="0"/>
        <w:numPr>
          <w:ilvl w:val="0"/>
          <w:numId w:val="17"/>
        </w:numPr>
        <w:autoSpaceDE w:val="0"/>
        <w:autoSpaceDN w:val="0"/>
        <w:adjustRightInd w:val="0"/>
        <w:spacing w:after="0" w:line="240" w:lineRule="auto"/>
        <w:jc w:val="both"/>
        <w:rPr>
          <w:bCs/>
          <w:sz w:val="26"/>
          <w:szCs w:val="26"/>
        </w:rPr>
      </w:pPr>
      <w:proofErr w:type="gramStart"/>
      <w:r w:rsidRPr="00416850">
        <w:rPr>
          <w:bCs/>
          <w:sz w:val="26"/>
          <w:szCs w:val="26"/>
        </w:rPr>
        <w:t xml:space="preserve">Признать утратившим силу постановление главы сельского поселения </w:t>
      </w:r>
      <w:proofErr w:type="spellStart"/>
      <w:r w:rsidRPr="00416850">
        <w:rPr>
          <w:bCs/>
          <w:sz w:val="26"/>
          <w:szCs w:val="26"/>
        </w:rPr>
        <w:t>Таймурзинский</w:t>
      </w:r>
      <w:proofErr w:type="spellEnd"/>
      <w:r w:rsidRPr="00416850">
        <w:rPr>
          <w:bCs/>
          <w:sz w:val="26"/>
          <w:szCs w:val="26"/>
        </w:rPr>
        <w:t xml:space="preserve"> сельсовет муниципального района </w:t>
      </w:r>
      <w:proofErr w:type="spellStart"/>
      <w:r w:rsidRPr="00416850">
        <w:rPr>
          <w:bCs/>
          <w:sz w:val="26"/>
          <w:szCs w:val="26"/>
        </w:rPr>
        <w:t>Дюртюлинский</w:t>
      </w:r>
      <w:proofErr w:type="spellEnd"/>
      <w:r w:rsidRPr="00416850">
        <w:rPr>
          <w:bCs/>
          <w:sz w:val="26"/>
          <w:szCs w:val="26"/>
        </w:rPr>
        <w:t xml:space="preserve"> район Республики Башкортостан от 04.12.2019. № 12/3 «</w:t>
      </w:r>
      <w:r w:rsidRPr="00416850">
        <w:rPr>
          <w:sz w:val="26"/>
          <w:szCs w:val="26"/>
        </w:rPr>
        <w:t xml:space="preserve">Об утверждении Административного   регламента </w:t>
      </w:r>
      <w:r w:rsidRPr="00416850">
        <w:rPr>
          <w:rFonts w:eastAsia="Calibri"/>
          <w:sz w:val="26"/>
          <w:szCs w:val="26"/>
        </w:rPr>
        <w:t xml:space="preserve"> </w:t>
      </w:r>
      <w:r w:rsidRPr="00416850">
        <w:rPr>
          <w:sz w:val="26"/>
          <w:szCs w:val="26"/>
        </w:rPr>
        <w:t xml:space="preserve">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416850">
        <w:rPr>
          <w:bCs/>
          <w:sz w:val="26"/>
          <w:szCs w:val="26"/>
        </w:rPr>
        <w:t xml:space="preserve">в  сельском поселении </w:t>
      </w:r>
      <w:proofErr w:type="spellStart"/>
      <w:r w:rsidRPr="00416850">
        <w:rPr>
          <w:bCs/>
          <w:sz w:val="26"/>
          <w:szCs w:val="26"/>
        </w:rPr>
        <w:t>Таймурзинский</w:t>
      </w:r>
      <w:proofErr w:type="spellEnd"/>
      <w:r w:rsidRPr="00416850">
        <w:rPr>
          <w:bCs/>
          <w:sz w:val="26"/>
          <w:szCs w:val="26"/>
        </w:rPr>
        <w:t xml:space="preserve"> сельсовет муниципального района </w:t>
      </w:r>
      <w:proofErr w:type="spellStart"/>
      <w:r w:rsidRPr="00416850">
        <w:rPr>
          <w:bCs/>
          <w:sz w:val="26"/>
          <w:szCs w:val="26"/>
        </w:rPr>
        <w:t>Дюртюлинский</w:t>
      </w:r>
      <w:proofErr w:type="spellEnd"/>
      <w:r w:rsidRPr="00416850">
        <w:rPr>
          <w:bCs/>
          <w:sz w:val="26"/>
          <w:szCs w:val="26"/>
        </w:rPr>
        <w:t xml:space="preserve"> район Республики Башкортостан. </w:t>
      </w:r>
      <w:proofErr w:type="gramEnd"/>
    </w:p>
    <w:p w:rsidR="00EB7A94" w:rsidRPr="00416850" w:rsidRDefault="00EB7A94" w:rsidP="00EB7A94">
      <w:pPr>
        <w:pStyle w:val="a3"/>
        <w:widowControl w:val="0"/>
        <w:numPr>
          <w:ilvl w:val="0"/>
          <w:numId w:val="17"/>
        </w:numPr>
        <w:autoSpaceDE w:val="0"/>
        <w:autoSpaceDN w:val="0"/>
        <w:adjustRightInd w:val="0"/>
        <w:spacing w:after="0" w:line="240" w:lineRule="auto"/>
        <w:jc w:val="both"/>
        <w:rPr>
          <w:bCs/>
          <w:sz w:val="26"/>
          <w:szCs w:val="26"/>
        </w:rPr>
      </w:pPr>
      <w:r w:rsidRPr="00416850">
        <w:rPr>
          <w:sz w:val="26"/>
          <w:szCs w:val="26"/>
        </w:rPr>
        <w:t>Настоящее постановление вступает в силу на следующий день после дня его обнародования.</w:t>
      </w:r>
    </w:p>
    <w:p w:rsidR="00EB7A94" w:rsidRPr="00416850" w:rsidRDefault="00EB7A94" w:rsidP="00EB7A94">
      <w:pPr>
        <w:pStyle w:val="a3"/>
        <w:widowControl w:val="0"/>
        <w:numPr>
          <w:ilvl w:val="0"/>
          <w:numId w:val="17"/>
        </w:numPr>
        <w:tabs>
          <w:tab w:val="left" w:pos="567"/>
        </w:tabs>
        <w:jc w:val="both"/>
        <w:rPr>
          <w:sz w:val="26"/>
          <w:szCs w:val="26"/>
        </w:rPr>
      </w:pPr>
      <w:r w:rsidRPr="00416850">
        <w:rPr>
          <w:sz w:val="26"/>
          <w:szCs w:val="26"/>
        </w:rPr>
        <w:t xml:space="preserve">Настоящее постановление обнародовать на информационном стенде в здании администрации по адресу:  Республика Башкортостан, </w:t>
      </w:r>
      <w:proofErr w:type="spellStart"/>
      <w:r w:rsidRPr="00416850">
        <w:rPr>
          <w:sz w:val="26"/>
          <w:szCs w:val="26"/>
        </w:rPr>
        <w:t>Дюртюлинский</w:t>
      </w:r>
      <w:proofErr w:type="spellEnd"/>
      <w:r w:rsidRPr="00416850">
        <w:rPr>
          <w:sz w:val="26"/>
          <w:szCs w:val="26"/>
        </w:rPr>
        <w:t xml:space="preserve"> район, </w:t>
      </w:r>
      <w:proofErr w:type="spellStart"/>
      <w:r w:rsidRPr="00416850">
        <w:rPr>
          <w:sz w:val="26"/>
          <w:szCs w:val="26"/>
        </w:rPr>
        <w:t>с</w:t>
      </w:r>
      <w:proofErr w:type="gramStart"/>
      <w:r w:rsidRPr="00416850">
        <w:rPr>
          <w:sz w:val="26"/>
          <w:szCs w:val="26"/>
        </w:rPr>
        <w:t>.Т</w:t>
      </w:r>
      <w:proofErr w:type="gramEnd"/>
      <w:r w:rsidRPr="00416850">
        <w:rPr>
          <w:sz w:val="26"/>
          <w:szCs w:val="26"/>
        </w:rPr>
        <w:t>аймурзино</w:t>
      </w:r>
      <w:proofErr w:type="spellEnd"/>
      <w:r w:rsidRPr="00416850">
        <w:rPr>
          <w:sz w:val="26"/>
          <w:szCs w:val="26"/>
        </w:rPr>
        <w:t xml:space="preserve">, </w:t>
      </w:r>
      <w:proofErr w:type="spellStart"/>
      <w:r w:rsidRPr="00416850">
        <w:rPr>
          <w:sz w:val="26"/>
          <w:szCs w:val="26"/>
        </w:rPr>
        <w:t>ул.Советская</w:t>
      </w:r>
      <w:proofErr w:type="spellEnd"/>
      <w:r w:rsidRPr="00416850">
        <w:rPr>
          <w:sz w:val="26"/>
          <w:szCs w:val="26"/>
        </w:rPr>
        <w:t>, 4 и на официальном сайте в сети "Интернет".</w:t>
      </w:r>
    </w:p>
    <w:p w:rsidR="00E933DB" w:rsidRPr="00416850" w:rsidRDefault="00EB7A94" w:rsidP="00416850">
      <w:pPr>
        <w:pStyle w:val="a3"/>
        <w:widowControl w:val="0"/>
        <w:numPr>
          <w:ilvl w:val="0"/>
          <w:numId w:val="17"/>
        </w:numPr>
        <w:tabs>
          <w:tab w:val="left" w:pos="567"/>
        </w:tabs>
        <w:jc w:val="both"/>
        <w:rPr>
          <w:sz w:val="26"/>
          <w:szCs w:val="26"/>
        </w:rPr>
      </w:pPr>
      <w:proofErr w:type="gramStart"/>
      <w:r w:rsidRPr="00416850">
        <w:rPr>
          <w:sz w:val="26"/>
          <w:szCs w:val="26"/>
        </w:rPr>
        <w:t>Контроль за</w:t>
      </w:r>
      <w:proofErr w:type="gramEnd"/>
      <w:r w:rsidRPr="00416850">
        <w:rPr>
          <w:sz w:val="26"/>
          <w:szCs w:val="26"/>
        </w:rPr>
        <w:t xml:space="preserve"> исполнением настоящего постановления  оставляю за собой.</w:t>
      </w:r>
    </w:p>
    <w:p w:rsidR="00020940" w:rsidRDefault="00020940" w:rsidP="00EB7A94">
      <w:pPr>
        <w:autoSpaceDE w:val="0"/>
        <w:autoSpaceDN w:val="0"/>
        <w:adjustRightInd w:val="0"/>
        <w:jc w:val="both"/>
        <w:rPr>
          <w:b/>
          <w:sz w:val="26"/>
          <w:szCs w:val="26"/>
        </w:rPr>
      </w:pPr>
    </w:p>
    <w:p w:rsidR="00EB7A94" w:rsidRPr="00416850" w:rsidRDefault="00EB7A94" w:rsidP="00EB7A94">
      <w:pPr>
        <w:autoSpaceDE w:val="0"/>
        <w:autoSpaceDN w:val="0"/>
        <w:adjustRightInd w:val="0"/>
        <w:jc w:val="both"/>
        <w:rPr>
          <w:sz w:val="26"/>
          <w:szCs w:val="26"/>
        </w:rPr>
      </w:pPr>
      <w:r w:rsidRPr="00416850">
        <w:rPr>
          <w:b/>
          <w:sz w:val="26"/>
          <w:szCs w:val="26"/>
        </w:rPr>
        <w:t xml:space="preserve">Глава сельского поселения                                                           </w:t>
      </w:r>
      <w:r w:rsidR="00416850">
        <w:rPr>
          <w:b/>
          <w:sz w:val="26"/>
          <w:szCs w:val="26"/>
        </w:rPr>
        <w:t xml:space="preserve">           </w:t>
      </w:r>
      <w:r w:rsidRPr="00416850">
        <w:rPr>
          <w:b/>
          <w:sz w:val="26"/>
          <w:szCs w:val="26"/>
        </w:rPr>
        <w:t xml:space="preserve">      </w:t>
      </w:r>
      <w:proofErr w:type="spellStart"/>
      <w:r w:rsidRPr="00416850">
        <w:rPr>
          <w:b/>
          <w:sz w:val="26"/>
          <w:szCs w:val="26"/>
        </w:rPr>
        <w:t>Р.Т.Фатхутдинов</w:t>
      </w:r>
      <w:proofErr w:type="spellEnd"/>
    </w:p>
    <w:p w:rsidR="00416850" w:rsidRDefault="00416850" w:rsidP="00E933DB">
      <w:pPr>
        <w:pStyle w:val="af"/>
        <w:rPr>
          <w:rFonts w:ascii="Times New Roman" w:hAnsi="Times New Roman"/>
          <w:b/>
          <w:sz w:val="26"/>
          <w:szCs w:val="26"/>
        </w:rPr>
      </w:pPr>
    </w:p>
    <w:p w:rsidR="00416850" w:rsidRDefault="00416850" w:rsidP="00E933DB">
      <w:pPr>
        <w:pStyle w:val="af"/>
        <w:rPr>
          <w:rFonts w:ascii="Times New Roman" w:hAnsi="Times New Roman"/>
          <w:b/>
          <w:sz w:val="26"/>
          <w:szCs w:val="26"/>
        </w:rPr>
      </w:pPr>
    </w:p>
    <w:p w:rsidR="00416850" w:rsidRDefault="00416850" w:rsidP="00E933DB">
      <w:pPr>
        <w:pStyle w:val="af"/>
        <w:rPr>
          <w:rFonts w:ascii="Times New Roman" w:hAnsi="Times New Roman"/>
          <w:b/>
          <w:sz w:val="26"/>
          <w:szCs w:val="26"/>
        </w:rPr>
      </w:pPr>
    </w:p>
    <w:p w:rsidR="00EB7A94" w:rsidRPr="00EB7A94" w:rsidRDefault="00EB7A94" w:rsidP="00EB7A94">
      <w:pPr>
        <w:autoSpaceDE w:val="0"/>
        <w:autoSpaceDN w:val="0"/>
        <w:adjustRightInd w:val="0"/>
        <w:ind w:left="675"/>
        <w:outlineLvl w:val="0"/>
        <w:rPr>
          <w:b/>
          <w:bCs/>
        </w:rPr>
      </w:pPr>
    </w:p>
    <w:p w:rsidR="003A387C"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lastRenderedPageBreak/>
        <w:t>УТВЕРЖДЕН</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постановлением главы сельского поселения</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w:t>
      </w:r>
      <w:proofErr w:type="spellStart"/>
      <w:r w:rsidRPr="00E933DB">
        <w:rPr>
          <w:bCs/>
          <w:sz w:val="24"/>
          <w:szCs w:val="24"/>
        </w:rPr>
        <w:t>Таймурзинский</w:t>
      </w:r>
      <w:proofErr w:type="spellEnd"/>
      <w:r w:rsidRPr="00E933DB">
        <w:rPr>
          <w:bCs/>
          <w:sz w:val="24"/>
          <w:szCs w:val="24"/>
        </w:rPr>
        <w:t xml:space="preserve"> сельсовет </w:t>
      </w:r>
      <w:proofErr w:type="gramStart"/>
      <w:r w:rsidRPr="00E933DB">
        <w:rPr>
          <w:bCs/>
          <w:sz w:val="24"/>
          <w:szCs w:val="24"/>
        </w:rPr>
        <w:t>муниципального</w:t>
      </w:r>
      <w:proofErr w:type="gramEnd"/>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района </w:t>
      </w:r>
      <w:proofErr w:type="spellStart"/>
      <w:r w:rsidRPr="00E933DB">
        <w:rPr>
          <w:bCs/>
          <w:sz w:val="24"/>
          <w:szCs w:val="24"/>
        </w:rPr>
        <w:t>Дюртюлинский</w:t>
      </w:r>
      <w:proofErr w:type="spellEnd"/>
      <w:r w:rsidRPr="00E933DB">
        <w:rPr>
          <w:bCs/>
          <w:sz w:val="24"/>
          <w:szCs w:val="24"/>
        </w:rPr>
        <w:t xml:space="preserve"> район</w:t>
      </w:r>
    </w:p>
    <w:p w:rsidR="00E933DB" w:rsidRPr="00E933DB" w:rsidRDefault="00E933DB" w:rsidP="00E933DB">
      <w:pPr>
        <w:autoSpaceDE w:val="0"/>
        <w:autoSpaceDN w:val="0"/>
        <w:adjustRightInd w:val="0"/>
        <w:spacing w:after="0" w:line="240" w:lineRule="auto"/>
        <w:ind w:left="675"/>
        <w:jc w:val="right"/>
        <w:outlineLvl w:val="0"/>
        <w:rPr>
          <w:bCs/>
          <w:sz w:val="24"/>
          <w:szCs w:val="24"/>
        </w:rPr>
      </w:pPr>
      <w:r w:rsidRPr="00E933DB">
        <w:rPr>
          <w:bCs/>
          <w:sz w:val="24"/>
          <w:szCs w:val="24"/>
        </w:rPr>
        <w:t xml:space="preserve"> Республики Башкортостан</w:t>
      </w:r>
    </w:p>
    <w:p w:rsidR="00E933DB" w:rsidRPr="00E933DB" w:rsidRDefault="00020940" w:rsidP="00E933DB">
      <w:pPr>
        <w:autoSpaceDE w:val="0"/>
        <w:autoSpaceDN w:val="0"/>
        <w:adjustRightInd w:val="0"/>
        <w:spacing w:after="0" w:line="240" w:lineRule="auto"/>
        <w:ind w:left="675"/>
        <w:jc w:val="right"/>
        <w:outlineLvl w:val="0"/>
        <w:rPr>
          <w:bCs/>
          <w:sz w:val="24"/>
          <w:szCs w:val="24"/>
        </w:rPr>
      </w:pPr>
      <w:r>
        <w:rPr>
          <w:bCs/>
          <w:sz w:val="24"/>
          <w:szCs w:val="24"/>
        </w:rPr>
        <w:t xml:space="preserve"> от 22.04.2020 № 4/4</w:t>
      </w:r>
      <w:bookmarkStart w:id="0" w:name="_GoBack"/>
      <w:bookmarkEnd w:id="0"/>
    </w:p>
    <w:p w:rsidR="009F715A" w:rsidRPr="00E933DB" w:rsidRDefault="00B95C8E" w:rsidP="00E933DB">
      <w:pPr>
        <w:tabs>
          <w:tab w:val="left" w:pos="7425"/>
        </w:tabs>
        <w:spacing w:after="0" w:line="240" w:lineRule="auto"/>
        <w:jc w:val="right"/>
      </w:pPr>
      <w:r w:rsidRPr="00E933DB">
        <w:t xml:space="preserve">          </w:t>
      </w:r>
      <w:r w:rsidR="00230694" w:rsidRPr="00E933DB">
        <w:t xml:space="preserve"> </w:t>
      </w:r>
      <w:r w:rsidRPr="00E933DB">
        <w:t xml:space="preserve">                                                                   </w:t>
      </w:r>
    </w:p>
    <w:p w:rsidR="00B95C8E" w:rsidRDefault="00B95C8E" w:rsidP="00E933DB">
      <w:pPr>
        <w:widowControl w:val="0"/>
        <w:spacing w:after="0" w:line="240" w:lineRule="auto"/>
        <w:contextualSpacing/>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EB7A94" w:rsidP="00E870FB">
      <w:pPr>
        <w:widowControl w:val="0"/>
        <w:autoSpaceDE w:val="0"/>
        <w:autoSpaceDN w:val="0"/>
        <w:adjustRightInd w:val="0"/>
        <w:spacing w:after="0" w:line="240" w:lineRule="auto"/>
        <w:ind w:firstLine="851"/>
        <w:jc w:val="center"/>
        <w:rPr>
          <w:b/>
          <w:bCs/>
        </w:rPr>
      </w:pPr>
      <w:r>
        <w:rPr>
          <w:b/>
          <w:bCs/>
        </w:rPr>
        <w:t xml:space="preserve">В сельском поселении </w:t>
      </w:r>
      <w:proofErr w:type="spellStart"/>
      <w:r>
        <w:rPr>
          <w:b/>
          <w:bCs/>
        </w:rPr>
        <w:t>Таймурзинский</w:t>
      </w:r>
      <w:proofErr w:type="spellEnd"/>
      <w:r>
        <w:rPr>
          <w:b/>
          <w:bCs/>
        </w:rPr>
        <w:t xml:space="preserve"> сельсовет муниципального района </w:t>
      </w:r>
      <w:proofErr w:type="spellStart"/>
      <w:r>
        <w:rPr>
          <w:b/>
          <w:bCs/>
        </w:rPr>
        <w:t>Дюртюлинский</w:t>
      </w:r>
      <w:proofErr w:type="spellEnd"/>
      <w:r>
        <w:rPr>
          <w:b/>
          <w:bCs/>
        </w:rPr>
        <w:t xml:space="preserve"> район Республики Башкортостан</w:t>
      </w:r>
    </w:p>
    <w:p w:rsidR="00EB7A94" w:rsidRPr="00003A73" w:rsidRDefault="00EB7A9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416850">
        <w:t xml:space="preserve">  </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EB7A94">
        <w:t xml:space="preserve"> сельском поселении </w:t>
      </w:r>
      <w:proofErr w:type="spellStart"/>
      <w:r w:rsidR="00EB7A94">
        <w:t>Таймурзинский</w:t>
      </w:r>
      <w:proofErr w:type="spellEnd"/>
      <w:r w:rsidR="00EB7A94">
        <w:t xml:space="preserve"> сельсовет муниципального района </w:t>
      </w:r>
      <w:proofErr w:type="spellStart"/>
      <w:r w:rsidR="00EB7A94">
        <w:t>Дюртюлинский</w:t>
      </w:r>
      <w:proofErr w:type="spellEnd"/>
      <w:r w:rsidR="00EB7A94">
        <w:t xml:space="preserve"> район Республики Башкортостан </w:t>
      </w:r>
      <w:r w:rsidRPr="00003A73">
        <w:t xml:space="preserve">(далее – </w:t>
      </w:r>
      <w:r w:rsidR="008562C6">
        <w:t>А</w:t>
      </w:r>
      <w:r w:rsidRPr="00003A73">
        <w:t>дминистративный регламент).</w:t>
      </w:r>
    </w:p>
    <w:p w:rsidR="00CA51DA" w:rsidRPr="00CA51DA" w:rsidRDefault="00CA51DA" w:rsidP="00EB7A94">
      <w:pPr>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B7A94">
        <w:t xml:space="preserve"> сельского поселения </w:t>
      </w:r>
      <w:proofErr w:type="spellStart"/>
      <w:r w:rsidR="00EB7A94">
        <w:t>Таймурзинский</w:t>
      </w:r>
      <w:proofErr w:type="spellEnd"/>
      <w:r w:rsidR="00EB7A94">
        <w:t xml:space="preserve"> сельсовет муниципального района </w:t>
      </w:r>
      <w:proofErr w:type="spellStart"/>
      <w:r w:rsidR="00EB7A94">
        <w:t>Дюртюлинский</w:t>
      </w:r>
      <w:proofErr w:type="spellEnd"/>
      <w:r w:rsidR="00EB7A94">
        <w:t xml:space="preserve"> район Республики Башкортостан (далее – сельское поселение)</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w:t>
      </w:r>
      <w:r w:rsidR="00416850">
        <w:t xml:space="preserve"> </w:t>
      </w:r>
      <w:r>
        <w:t xml:space="preserve">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w:t>
      </w:r>
      <w:r w:rsidR="00416850">
        <w:t xml:space="preserve"> </w:t>
      </w:r>
      <w:r>
        <w:t xml:space="preserve"> с Градостроительным </w:t>
      </w:r>
      <w:hyperlink r:id="rId9" w:history="1">
        <w:r w:rsidRPr="00CA51DA">
          <w:rPr>
            <w:rStyle w:val="a4"/>
            <w:color w:val="auto"/>
            <w:u w:val="none"/>
          </w:rPr>
          <w:t>кодексом</w:t>
        </w:r>
      </w:hyperlink>
      <w:r>
        <w:t xml:space="preserve"> Российской Федерации.</w:t>
      </w:r>
    </w:p>
    <w:p w:rsidR="00CA51DA" w:rsidRDefault="00CA51DA" w:rsidP="00E870FB">
      <w:pPr>
        <w:pStyle w:val="a3"/>
        <w:autoSpaceDE w:val="0"/>
        <w:autoSpaceDN w:val="0"/>
        <w:adjustRightInd w:val="0"/>
        <w:spacing w:after="0" w:line="240" w:lineRule="auto"/>
        <w:ind w:left="567"/>
        <w:jc w:val="both"/>
      </w:pPr>
    </w:p>
    <w:p w:rsidR="00E43B2D" w:rsidRDefault="00E43B2D" w:rsidP="00E870FB">
      <w:pPr>
        <w:pStyle w:val="a3"/>
        <w:autoSpaceDE w:val="0"/>
        <w:autoSpaceDN w:val="0"/>
        <w:adjustRightInd w:val="0"/>
        <w:spacing w:after="0" w:line="240" w:lineRule="auto"/>
        <w:ind w:left="567"/>
        <w:jc w:val="both"/>
      </w:pPr>
    </w:p>
    <w:p w:rsidR="00416850" w:rsidRDefault="00416850" w:rsidP="00E870FB">
      <w:pPr>
        <w:pStyle w:val="a3"/>
        <w:autoSpaceDE w:val="0"/>
        <w:autoSpaceDN w:val="0"/>
        <w:adjustRightInd w:val="0"/>
        <w:spacing w:after="0" w:line="240" w:lineRule="auto"/>
        <w:ind w:left="567"/>
        <w:jc w:val="both"/>
      </w:pPr>
    </w:p>
    <w:p w:rsidR="00416850" w:rsidRPr="00003A73" w:rsidRDefault="00416850"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lastRenderedPageBreak/>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EB7A94">
        <w:rPr>
          <w:rFonts w:eastAsia="Calibri"/>
        </w:rPr>
        <w:t xml:space="preserve"> сельского поселения</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Pr="00416850" w:rsidRDefault="00CA51DA" w:rsidP="00E870FB">
      <w:pPr>
        <w:widowControl w:val="0"/>
        <w:tabs>
          <w:tab w:val="left" w:pos="851"/>
          <w:tab w:val="left" w:pos="1134"/>
        </w:tabs>
        <w:spacing w:after="0" w:line="240" w:lineRule="auto"/>
        <w:ind w:firstLine="709"/>
        <w:jc w:val="both"/>
        <w:rPr>
          <w:color w:val="000000" w:themeColor="text1"/>
        </w:rPr>
      </w:pPr>
      <w:r>
        <w:t xml:space="preserve">на Портале государственных и муниципальных услуг (функций) Республики Башкортостан </w:t>
      </w:r>
      <w:r w:rsidRPr="00416850">
        <w:rPr>
          <w:color w:val="000000" w:themeColor="text1"/>
        </w:rPr>
        <w:t>(</w:t>
      </w:r>
      <w:hyperlink r:id="rId10" w:history="1">
        <w:r w:rsidR="000F6806" w:rsidRPr="00416850">
          <w:rPr>
            <w:rStyle w:val="a4"/>
            <w:color w:val="000000" w:themeColor="text1"/>
            <w:u w:val="none"/>
          </w:rPr>
          <w:t>www.gosuslugi.bashkortostan.ru</w:t>
        </w:r>
      </w:hyperlink>
      <w:r w:rsidRPr="00416850">
        <w:rPr>
          <w:color w:val="000000" w:themeColor="text1"/>
        </w:rPr>
        <w:t>)</w:t>
      </w:r>
      <w:r w:rsidR="000F6806" w:rsidRPr="00416850">
        <w:rPr>
          <w:color w:val="000000" w:themeColor="text1"/>
        </w:rPr>
        <w:t xml:space="preserve"> (далее – РПГУ)</w:t>
      </w:r>
      <w:r w:rsidRPr="00416850">
        <w:rPr>
          <w:color w:val="000000" w:themeColor="text1"/>
        </w:rPr>
        <w:t>;</w:t>
      </w:r>
    </w:p>
    <w:p w:rsidR="00CA51DA" w:rsidRPr="00416850" w:rsidRDefault="00CA51DA" w:rsidP="00E870FB">
      <w:pPr>
        <w:widowControl w:val="0"/>
        <w:tabs>
          <w:tab w:val="left" w:pos="851"/>
          <w:tab w:val="left" w:pos="1134"/>
        </w:tabs>
        <w:spacing w:after="0" w:line="240" w:lineRule="auto"/>
        <w:ind w:firstLine="709"/>
        <w:jc w:val="both"/>
        <w:rPr>
          <w:color w:val="000000" w:themeColor="text1"/>
        </w:rPr>
      </w:pPr>
      <w:r w:rsidRPr="00416850">
        <w:rPr>
          <w:color w:val="000000" w:themeColor="text1"/>
        </w:rPr>
        <w:t xml:space="preserve">на официальных сайтах Администрации (Уполномоченного органа) </w:t>
      </w:r>
      <w:hyperlink r:id="rId11" w:tgtFrame="_blank" w:history="1">
        <w:r w:rsidR="00EB7A94" w:rsidRPr="00416850">
          <w:rPr>
            <w:rStyle w:val="a4"/>
            <w:color w:val="000000" w:themeColor="text1"/>
            <w:u w:val="none"/>
          </w:rPr>
          <w:t>http://taimurzino.ru/alpufa/</w:t>
        </w:r>
      </w:hyperlink>
      <w:r w:rsidRPr="00416850">
        <w:rPr>
          <w:color w:val="000000" w:themeColor="text1"/>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rsidR="00416850">
        <w:t xml:space="preserve">  </w:t>
      </w:r>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w:t>
      </w:r>
      <w:r w:rsidR="00416850">
        <w:t xml:space="preserve">представления с указанием услуг, </w:t>
      </w:r>
      <w:r>
        <w:t xml:space="preserve">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416850">
        <w:t xml:space="preserve"> </w:t>
      </w:r>
      <w:r>
        <w:t xml:space="preserve">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lastRenderedPageBreak/>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w:t>
      </w:r>
      <w:r w:rsidR="00E933DB">
        <w:rPr>
          <w:bCs/>
        </w:rPr>
        <w:t>«</w:t>
      </w:r>
      <w:r>
        <w:rPr>
          <w:bCs/>
        </w:rPr>
        <w:t>Интернет</w:t>
      </w:r>
      <w:r w:rsidR="00E933DB">
        <w:rPr>
          <w:bCs/>
        </w:rPr>
        <w:t>»</w:t>
      </w:r>
      <w:r>
        <w:rPr>
          <w:bCs/>
        </w:rPr>
        <w:t xml:space="preserve"> </w:t>
      </w:r>
      <w:hyperlink r:id="rId13" w:tgtFrame="_blank" w:history="1">
        <w:r w:rsidR="00E933DB" w:rsidRPr="00416850">
          <w:rPr>
            <w:rStyle w:val="a4"/>
            <w:color w:val="000000" w:themeColor="text1"/>
            <w:u w:val="none"/>
          </w:rPr>
          <w:t>http://taimurzino.ru/alpufa/</w:t>
        </w:r>
      </w:hyperlink>
      <w:r w:rsidR="00E933DB" w:rsidRPr="00E933DB">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E933DB">
        <w:rPr>
          <w:rFonts w:eastAsia="Calibri"/>
        </w:rPr>
        <w:t xml:space="preserve"> сельского поселения.</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и многоквартирного дома аварийным</w:t>
      </w:r>
      <w:r w:rsidR="00C8532D">
        <w:rPr>
          <w:bCs/>
        </w:rPr>
        <w:t xml:space="preserve"> </w:t>
      </w:r>
      <w:r w:rsidR="00E933DB">
        <w:rPr>
          <w:bCs/>
        </w:rPr>
        <w:t xml:space="preserve">и </w:t>
      </w:r>
      <w:r w:rsidR="00C21498" w:rsidRPr="00003A73">
        <w:rPr>
          <w:bCs/>
        </w:rPr>
        <w:t xml:space="preserve">подлежащим сносу или реконструкции на территории </w:t>
      </w:r>
      <w:r w:rsidR="00E933DB">
        <w:rPr>
          <w:rFonts w:eastAsia="Calibri"/>
        </w:rPr>
        <w:t xml:space="preserve"> сельского поселения</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Отделение</w:t>
      </w:r>
      <w:r w:rsidR="00E933DB">
        <w:t>м</w:t>
      </w:r>
      <w:r w:rsidRPr="00003A73">
        <w:t xml:space="preserve">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E43B2D" w:rsidRPr="00003A73" w:rsidRDefault="00E43B2D" w:rsidP="00E43B2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 xml:space="preserve">Администрацией муниципального района </w:t>
      </w:r>
      <w:proofErr w:type="spellStart"/>
      <w:r>
        <w:t>Дюртюлинский</w:t>
      </w:r>
      <w:proofErr w:type="spellEnd"/>
      <w:r>
        <w:t xml:space="preserve"> район Республики Башкортостан.</w:t>
      </w:r>
      <w:r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E43B2D" w:rsidP="00E870FB">
      <w:pPr>
        <w:autoSpaceDE w:val="0"/>
        <w:autoSpaceDN w:val="0"/>
        <w:adjustRightInd w:val="0"/>
        <w:spacing w:after="0" w:line="240" w:lineRule="auto"/>
        <w:ind w:firstLine="709"/>
        <w:jc w:val="both"/>
        <w:outlineLvl w:val="0"/>
      </w:pPr>
      <w:r>
        <w:t>постановление главы сельского поселения</w:t>
      </w:r>
      <w:r w:rsidR="00DB5B26">
        <w:t xml:space="preserve"> о признании </w:t>
      </w:r>
      <w:r w:rsidR="00D80675">
        <w:t xml:space="preserve">                       </w:t>
      </w:r>
      <w:r w:rsidR="00DB5B26">
        <w:t xml:space="preserve"> помещения жилым помещением;</w:t>
      </w:r>
    </w:p>
    <w:p w:rsidR="00DB5B26" w:rsidRDefault="00E43B2D" w:rsidP="00E870FB">
      <w:pPr>
        <w:autoSpaceDE w:val="0"/>
        <w:autoSpaceDN w:val="0"/>
        <w:adjustRightInd w:val="0"/>
        <w:spacing w:after="0" w:line="240" w:lineRule="auto"/>
        <w:ind w:firstLine="709"/>
        <w:jc w:val="both"/>
      </w:pPr>
      <w:proofErr w:type="gramStart"/>
      <w:r>
        <w:t>постановление главы 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roofErr w:type="gramEnd"/>
    </w:p>
    <w:p w:rsidR="00DB5B26" w:rsidRDefault="00E43B2D" w:rsidP="00E870FB">
      <w:pPr>
        <w:autoSpaceDE w:val="0"/>
        <w:autoSpaceDN w:val="0"/>
        <w:adjustRightInd w:val="0"/>
        <w:spacing w:after="0" w:line="240" w:lineRule="auto"/>
        <w:ind w:firstLine="709"/>
        <w:jc w:val="both"/>
      </w:pPr>
      <w:r>
        <w:t xml:space="preserve">постановление 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E43B2D" w:rsidP="00E870FB">
      <w:pPr>
        <w:autoSpaceDE w:val="0"/>
        <w:autoSpaceDN w:val="0"/>
        <w:adjustRightInd w:val="0"/>
        <w:spacing w:after="0" w:line="240" w:lineRule="auto"/>
        <w:ind w:firstLine="709"/>
        <w:jc w:val="both"/>
      </w:pPr>
      <w:r>
        <w:t xml:space="preserve">постановление 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w:t>
      </w:r>
      <w:r w:rsidR="00E43B2D">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roofErr w:type="gramEnd"/>
    </w:p>
    <w:p w:rsidR="00EE273D" w:rsidRDefault="00EE273D" w:rsidP="00E870FB">
      <w:pPr>
        <w:autoSpaceDE w:val="0"/>
        <w:autoSpaceDN w:val="0"/>
        <w:adjustRightInd w:val="0"/>
        <w:spacing w:after="0" w:line="240" w:lineRule="auto"/>
        <w:ind w:firstLine="709"/>
        <w:jc w:val="both"/>
      </w:pPr>
      <w:r>
        <w:t xml:space="preserve">Датой поступления заявления при личном обращении заявителя                      в Администрацию (Уполномоченный орган) считается день подачи заявления с </w:t>
      </w:r>
      <w:r>
        <w:lastRenderedPageBreak/>
        <w:t>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lastRenderedPageBreak/>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w:t>
      </w:r>
      <w:r w:rsidR="000E6EFA" w:rsidRPr="00A202BA">
        <w:lastRenderedPageBreak/>
        <w:t xml:space="preserve">домом, утвержденного </w:t>
      </w:r>
      <w:hyperlink r:id="rId15"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2E4E49" w:rsidRPr="00003A73">
        <w:lastRenderedPageBreak/>
        <w:t>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 xml:space="preserve">тентификации в соответствии с нормативными правовыми </w:t>
      </w:r>
      <w:r w:rsidRPr="00003A73">
        <w:rPr>
          <w:rFonts w:eastAsia="Calibri"/>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Default="006140C2"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pPr>
    </w:p>
    <w:p w:rsidR="00E43B2D" w:rsidRDefault="00E43B2D"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43B2D">
      <w:pPr>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00E43B2D">
        <w:t xml:space="preserve">и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lastRenderedPageBreak/>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lastRenderedPageBreak/>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proofErr w:type="gramStart"/>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 xml:space="preserve">заявления о предоставлении муниципальной услуги в электронной форме посредством РПГУ используется </w:t>
      </w:r>
      <w:r w:rsidRPr="00D36967">
        <w:lastRenderedPageBreak/>
        <w:t>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lastRenderedPageBreak/>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w:t>
      </w:r>
      <w:r w:rsidRPr="001D3F87">
        <w:rPr>
          <w:color w:val="000000"/>
        </w:rPr>
        <w:lastRenderedPageBreak/>
        <w:t xml:space="preserve">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lastRenderedPageBreak/>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w:t>
      </w:r>
      <w:r w:rsidR="002D599F" w:rsidRPr="001D3F87">
        <w:lastRenderedPageBreak/>
        <w:t>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lastRenderedPageBreak/>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1B401D"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w:t>
      </w:r>
      <w:r>
        <w:lastRenderedPageBreak/>
        <w:t>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 xml:space="preserve">на исправление ошибок, допущенных по вине Администрации (Уполномоченного </w:t>
      </w:r>
      <w:r>
        <w:lastRenderedPageBreak/>
        <w:t>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A202BA">
        <w:lastRenderedPageBreak/>
        <w:t xml:space="preserve">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 xml:space="preserve">его) должностного лица, </w:t>
      </w:r>
      <w:r w:rsidRPr="00A202BA">
        <w:lastRenderedPageBreak/>
        <w:t>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hyperlink r:id="rId24" w:tgtFrame="_blank" w:history="1">
        <w:r w:rsidR="00E43B2D" w:rsidRPr="00E43B2D">
          <w:rPr>
            <w:rStyle w:val="a4"/>
            <w:u w:val="none"/>
          </w:rPr>
          <w:t>http://taimurzino.ru/alpufa/</w:t>
        </w:r>
      </w:hyperlink>
      <w:r w:rsidRPr="00A202BA">
        <w:t>;</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5"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6"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8"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lastRenderedPageBreak/>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9"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w:t>
      </w:r>
      <w:r w:rsidRPr="00A202BA">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0"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lastRenderedPageBreak/>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нарушение срока регистрации запроса заявителя о предоставлении муниципальной услуги, запроса, указанного в </w:t>
      </w:r>
      <w:hyperlink r:id="rId32"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w:t>
      </w:r>
      <w:r w:rsidRPr="00A202BA">
        <w:lastRenderedPageBreak/>
        <w:t xml:space="preserve">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E43B2D" w:rsidRDefault="00E43B2D" w:rsidP="00E43B2D">
      <w:pPr>
        <w:autoSpaceDE w:val="0"/>
        <w:autoSpaceDN w:val="0"/>
        <w:adjustRightInd w:val="0"/>
        <w:spacing w:after="0" w:line="240" w:lineRule="auto"/>
        <w:ind w:firstLine="709"/>
        <w:jc w:val="center"/>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E870FB">
      <w:pPr>
        <w:pStyle w:val="ConsPlusNormal"/>
        <w:jc w:val="right"/>
        <w:rPr>
          <w:b/>
        </w:rPr>
      </w:pP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9C390A" w:rsidRDefault="008D4797" w:rsidP="008D4797">
      <w:pPr>
        <w:spacing w:after="0" w:line="240" w:lineRule="auto"/>
        <w:ind w:firstLine="567"/>
        <w:jc w:val="both"/>
      </w:pPr>
      <w:r w:rsidRPr="009C390A">
        <w:t>______  ___________  _____</w:t>
      </w:r>
      <w:proofErr w:type="gramStart"/>
      <w:r w:rsidRPr="009C390A">
        <w:t>г</w:t>
      </w:r>
      <w:proofErr w:type="gramEnd"/>
      <w:r w:rsidRPr="009C390A">
        <w:t>.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E43B2D" w:rsidRDefault="00E43B2D" w:rsidP="00E870FB">
      <w:pPr>
        <w:widowControl w:val="0"/>
        <w:tabs>
          <w:tab w:val="left" w:pos="567"/>
        </w:tabs>
        <w:spacing w:after="0" w:line="240" w:lineRule="auto"/>
        <w:ind w:firstLine="426"/>
        <w:contextualSpacing/>
        <w:jc w:val="both"/>
      </w:pPr>
    </w:p>
    <w:p w:rsidR="00E43B2D" w:rsidRPr="00003A73" w:rsidRDefault="00E43B2D"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lastRenderedPageBreak/>
        <w:t>Приложение №</w:t>
      </w:r>
      <w:r>
        <w:rPr>
          <w:b/>
        </w:rPr>
        <w:t xml:space="preserve"> </w:t>
      </w:r>
      <w:r w:rsidR="009D4C9D">
        <w:rPr>
          <w:b/>
        </w:rPr>
        <w:t>2</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lastRenderedPageBreak/>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E43B2D" w:rsidRDefault="00E43B2D">
      <w:pPr>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003A73" w:rsidRDefault="00435A6D" w:rsidP="00435A6D">
      <w:pPr>
        <w:autoSpaceDE w:val="0"/>
        <w:autoSpaceDN w:val="0"/>
        <w:adjustRightInd w:val="0"/>
        <w:spacing w:after="0" w:line="240" w:lineRule="auto"/>
        <w:ind w:firstLine="709"/>
        <w:jc w:val="right"/>
        <w:rPr>
          <w:b/>
        </w:rPr>
      </w:pPr>
      <w:r>
        <w:rPr>
          <w:b/>
        </w:rPr>
        <w:lastRenderedPageBreak/>
        <w:t>П</w:t>
      </w:r>
      <w:r w:rsidRPr="00003A73">
        <w:rPr>
          <w:b/>
        </w:rPr>
        <w:t>риложение №</w:t>
      </w:r>
      <w:r>
        <w:rPr>
          <w:b/>
        </w:rPr>
        <w:t xml:space="preserve"> 3</w:t>
      </w:r>
    </w:p>
    <w:p w:rsidR="00435A6D" w:rsidRPr="00003A73" w:rsidRDefault="00435A6D" w:rsidP="00435A6D">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98"/>
        <w:gridCol w:w="1498"/>
        <w:gridCol w:w="1300"/>
        <w:gridCol w:w="1599"/>
        <w:gridCol w:w="1699"/>
        <w:gridCol w:w="3095"/>
      </w:tblGrid>
      <w:tr w:rsidR="00435A6D" w:rsidRPr="00FA05B7" w:rsidTr="00EB7A94">
        <w:trPr>
          <w:cantSplit/>
          <w:trHeight w:val="1134"/>
        </w:trPr>
        <w:tc>
          <w:tcPr>
            <w:tcW w:w="780" w:type="pct"/>
            <w:vAlign w:val="center"/>
          </w:tcPr>
          <w:p w:rsidR="00435A6D" w:rsidRPr="00FA05B7" w:rsidRDefault="00435A6D" w:rsidP="00EB7A94">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EB7A94">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EB7A94">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EB7A94">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EB7A9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EB7A9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698"/>
        <w:gridCol w:w="1498"/>
        <w:gridCol w:w="1300"/>
        <w:gridCol w:w="1599"/>
        <w:gridCol w:w="1699"/>
        <w:gridCol w:w="3095"/>
      </w:tblGrid>
      <w:tr w:rsidR="00435A6D" w:rsidRPr="00FA05B7" w:rsidTr="00EB7A94">
        <w:trPr>
          <w:tblHeader/>
        </w:trPr>
        <w:tc>
          <w:tcPr>
            <w:tcW w:w="780" w:type="pct"/>
            <w:vAlign w:val="center"/>
          </w:tcPr>
          <w:p w:rsidR="00435A6D" w:rsidRPr="00FA05B7" w:rsidRDefault="00435A6D" w:rsidP="00EB7A94">
            <w:pPr>
              <w:jc w:val="center"/>
              <w:rPr>
                <w:sz w:val="24"/>
                <w:szCs w:val="24"/>
              </w:rPr>
            </w:pPr>
            <w:r w:rsidRPr="00FA05B7">
              <w:rPr>
                <w:sz w:val="24"/>
                <w:szCs w:val="24"/>
              </w:rPr>
              <w:t>1</w:t>
            </w:r>
          </w:p>
        </w:tc>
        <w:tc>
          <w:tcPr>
            <w:tcW w:w="688" w:type="pct"/>
            <w:vAlign w:val="center"/>
          </w:tcPr>
          <w:p w:rsidR="00435A6D" w:rsidRPr="00FA05B7" w:rsidRDefault="00435A6D" w:rsidP="00EB7A94">
            <w:pPr>
              <w:jc w:val="center"/>
              <w:rPr>
                <w:sz w:val="24"/>
                <w:szCs w:val="24"/>
              </w:rPr>
            </w:pPr>
            <w:r w:rsidRPr="00FA05B7">
              <w:rPr>
                <w:sz w:val="24"/>
                <w:szCs w:val="24"/>
              </w:rPr>
              <w:t>2</w:t>
            </w:r>
          </w:p>
        </w:tc>
        <w:tc>
          <w:tcPr>
            <w:tcW w:w="597" w:type="pct"/>
            <w:vAlign w:val="center"/>
          </w:tcPr>
          <w:p w:rsidR="00435A6D" w:rsidRPr="00FA05B7" w:rsidRDefault="00435A6D" w:rsidP="00EB7A94">
            <w:pPr>
              <w:jc w:val="center"/>
              <w:rPr>
                <w:sz w:val="24"/>
                <w:szCs w:val="24"/>
              </w:rPr>
            </w:pPr>
            <w:r w:rsidRPr="00FA05B7">
              <w:rPr>
                <w:sz w:val="24"/>
                <w:szCs w:val="24"/>
              </w:rPr>
              <w:t>3</w:t>
            </w:r>
          </w:p>
        </w:tc>
        <w:tc>
          <w:tcPr>
            <w:tcW w:w="734" w:type="pct"/>
            <w:vAlign w:val="center"/>
          </w:tcPr>
          <w:p w:rsidR="00435A6D" w:rsidRPr="00FA05B7" w:rsidRDefault="00435A6D" w:rsidP="00EB7A94">
            <w:pPr>
              <w:jc w:val="center"/>
              <w:rPr>
                <w:sz w:val="24"/>
                <w:szCs w:val="24"/>
              </w:rPr>
            </w:pPr>
            <w:r w:rsidRPr="00FA05B7">
              <w:rPr>
                <w:sz w:val="24"/>
                <w:szCs w:val="24"/>
              </w:rPr>
              <w:t>4</w:t>
            </w:r>
          </w:p>
        </w:tc>
        <w:tc>
          <w:tcPr>
            <w:tcW w:w="780" w:type="pct"/>
            <w:vAlign w:val="center"/>
          </w:tcPr>
          <w:p w:rsidR="00435A6D" w:rsidRPr="00FA05B7" w:rsidRDefault="00435A6D" w:rsidP="00EB7A94">
            <w:pPr>
              <w:jc w:val="center"/>
              <w:rPr>
                <w:sz w:val="24"/>
                <w:szCs w:val="24"/>
              </w:rPr>
            </w:pPr>
            <w:r w:rsidRPr="00FA05B7">
              <w:rPr>
                <w:sz w:val="24"/>
                <w:szCs w:val="24"/>
              </w:rPr>
              <w:t>5</w:t>
            </w:r>
          </w:p>
        </w:tc>
        <w:tc>
          <w:tcPr>
            <w:tcW w:w="1421" w:type="pct"/>
            <w:vAlign w:val="center"/>
          </w:tcPr>
          <w:p w:rsidR="00435A6D" w:rsidRPr="00FA05B7" w:rsidRDefault="00435A6D" w:rsidP="00EB7A94">
            <w:pPr>
              <w:jc w:val="center"/>
              <w:rPr>
                <w:sz w:val="24"/>
                <w:szCs w:val="24"/>
              </w:rPr>
            </w:pPr>
            <w:r w:rsidRPr="00FA05B7">
              <w:rPr>
                <w:sz w:val="24"/>
                <w:szCs w:val="24"/>
              </w:rPr>
              <w:t>6</w:t>
            </w:r>
          </w:p>
        </w:tc>
      </w:tr>
      <w:tr w:rsidR="00435A6D" w:rsidRPr="00FA05B7" w:rsidTr="00EB7A94">
        <w:tc>
          <w:tcPr>
            <w:tcW w:w="5000" w:type="pct"/>
            <w:gridSpan w:val="6"/>
          </w:tcPr>
          <w:p w:rsidR="00435A6D" w:rsidRPr="00FA05B7" w:rsidRDefault="00435A6D" w:rsidP="00EB7A9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EB7A94">
        <w:trPr>
          <w:trHeight w:val="846"/>
        </w:trPr>
        <w:tc>
          <w:tcPr>
            <w:tcW w:w="780" w:type="pct"/>
          </w:tcPr>
          <w:p w:rsidR="00435A6D" w:rsidRPr="00FA05B7" w:rsidRDefault="00435A6D" w:rsidP="00EB7A94">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EB7A94">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EB7A94">
            <w:pPr>
              <w:rPr>
                <w:sz w:val="24"/>
                <w:szCs w:val="24"/>
              </w:rPr>
            </w:pPr>
            <w:r w:rsidRPr="00FA05B7">
              <w:rPr>
                <w:sz w:val="24"/>
                <w:szCs w:val="24"/>
              </w:rPr>
              <w:t>1 рабочий день</w:t>
            </w:r>
          </w:p>
        </w:tc>
        <w:tc>
          <w:tcPr>
            <w:tcW w:w="734" w:type="pct"/>
          </w:tcPr>
          <w:p w:rsidR="00435A6D" w:rsidRPr="00FA05B7" w:rsidRDefault="008D4D48" w:rsidP="00EB7A94">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EB7A94">
            <w:pPr>
              <w:rPr>
                <w:sz w:val="24"/>
                <w:szCs w:val="24"/>
              </w:rPr>
            </w:pPr>
            <w:r w:rsidRPr="00FA05B7">
              <w:rPr>
                <w:sz w:val="24"/>
                <w:szCs w:val="24"/>
              </w:rPr>
              <w:t>наличие/</w:t>
            </w:r>
            <w:proofErr w:type="gramStart"/>
            <w:r w:rsidRPr="00FA05B7">
              <w:rPr>
                <w:sz w:val="24"/>
                <w:szCs w:val="24"/>
              </w:rPr>
              <w:t>от</w:t>
            </w:r>
            <w:r w:rsidR="0044450C">
              <w:rPr>
                <w:sz w:val="24"/>
                <w:szCs w:val="24"/>
              </w:rPr>
              <w:t>-</w:t>
            </w:r>
            <w:proofErr w:type="spellStart"/>
            <w:r w:rsidRPr="00FA05B7">
              <w:rPr>
                <w:sz w:val="24"/>
                <w:szCs w:val="24"/>
              </w:rPr>
              <w:t>сутствие</w:t>
            </w:r>
            <w:proofErr w:type="spellEnd"/>
            <w:proofErr w:type="gram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EB7A9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EB7A94">
            <w:pPr>
              <w:rPr>
                <w:sz w:val="24"/>
                <w:szCs w:val="24"/>
              </w:rPr>
            </w:pPr>
            <w:r w:rsidRPr="00FA05B7">
              <w:rPr>
                <w:sz w:val="24"/>
                <w:szCs w:val="24"/>
              </w:rPr>
              <w:t xml:space="preserve">СЭД «Дело» (присвоение номера и датирование); </w:t>
            </w:r>
          </w:p>
          <w:p w:rsidR="00435A6D" w:rsidRPr="00FA05B7" w:rsidRDefault="00435A6D" w:rsidP="00EB7A9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EB7A94">
            <w:pPr>
              <w:rPr>
                <w:sz w:val="24"/>
                <w:szCs w:val="24"/>
              </w:rPr>
            </w:pPr>
            <w:proofErr w:type="gramStart"/>
            <w:r w:rsidRPr="00FA05B7">
              <w:rPr>
                <w:sz w:val="24"/>
                <w:szCs w:val="24"/>
              </w:rPr>
              <w:t>ответственно</w:t>
            </w:r>
            <w:r>
              <w:rPr>
                <w:sz w:val="24"/>
                <w:szCs w:val="24"/>
              </w:rPr>
              <w:t>го</w:t>
            </w:r>
            <w:proofErr w:type="gramEnd"/>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EB7A9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почтовым отправлением – в форме уведомления на бумажном носителе, направленного почтовым </w:t>
            </w:r>
            <w:r w:rsidRPr="00FA05B7">
              <w:rPr>
                <w:sz w:val="24"/>
                <w:szCs w:val="24"/>
              </w:rPr>
              <w:lastRenderedPageBreak/>
              <w:t>отправлением на почтовый адрес, указанный в заявлении</w:t>
            </w:r>
          </w:p>
        </w:tc>
      </w:tr>
      <w:tr w:rsidR="00435A6D" w:rsidRPr="00FA05B7" w:rsidTr="00EB7A94">
        <w:trPr>
          <w:trHeight w:val="396"/>
        </w:trPr>
        <w:tc>
          <w:tcPr>
            <w:tcW w:w="5000" w:type="pct"/>
            <w:gridSpan w:val="6"/>
          </w:tcPr>
          <w:p w:rsidR="00435A6D" w:rsidRPr="00FA05B7" w:rsidRDefault="00435A6D" w:rsidP="00EB7A9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EB7A94">
        <w:trPr>
          <w:trHeight w:val="279"/>
        </w:trPr>
        <w:tc>
          <w:tcPr>
            <w:tcW w:w="780" w:type="pct"/>
            <w:vMerge w:val="restart"/>
          </w:tcPr>
          <w:p w:rsidR="00435A6D" w:rsidRPr="00FA05B7" w:rsidRDefault="00435A6D" w:rsidP="00EB7A94">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xml:space="preserve">, </w:t>
            </w:r>
            <w:proofErr w:type="gramStart"/>
            <w:r>
              <w:rPr>
                <w:sz w:val="24"/>
                <w:szCs w:val="24"/>
              </w:rPr>
              <w:t>поступив</w:t>
            </w:r>
            <w:r w:rsidR="0044450C">
              <w:rPr>
                <w:sz w:val="24"/>
                <w:szCs w:val="24"/>
              </w:rPr>
              <w:t>-</w:t>
            </w:r>
            <w:proofErr w:type="spellStart"/>
            <w:r>
              <w:rPr>
                <w:sz w:val="24"/>
                <w:szCs w:val="24"/>
              </w:rPr>
              <w:t>ших</w:t>
            </w:r>
            <w:proofErr w:type="spellEnd"/>
            <w:proofErr w:type="gram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EB7A94">
            <w:pPr>
              <w:rPr>
                <w:sz w:val="24"/>
                <w:szCs w:val="24"/>
              </w:rPr>
            </w:pPr>
            <w:proofErr w:type="gramStart"/>
            <w:r w:rsidRPr="00FA05B7">
              <w:rPr>
                <w:sz w:val="24"/>
                <w:szCs w:val="24"/>
              </w:rPr>
              <w:t>ответствен</w:t>
            </w:r>
            <w:r w:rsidR="0044450C">
              <w:rPr>
                <w:sz w:val="24"/>
                <w:szCs w:val="24"/>
              </w:rPr>
              <w:t>-</w:t>
            </w:r>
            <w:r w:rsidRPr="00FA05B7">
              <w:rPr>
                <w:sz w:val="24"/>
                <w:szCs w:val="24"/>
              </w:rPr>
              <w:t>но</w:t>
            </w:r>
            <w:r>
              <w:rPr>
                <w:sz w:val="24"/>
                <w:szCs w:val="24"/>
              </w:rPr>
              <w:t>му</w:t>
            </w:r>
            <w:proofErr w:type="gramEnd"/>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EB7A94">
            <w:pPr>
              <w:rPr>
                <w:sz w:val="24"/>
                <w:szCs w:val="24"/>
              </w:rPr>
            </w:pPr>
            <w:r w:rsidRPr="00FA05B7">
              <w:rPr>
                <w:sz w:val="24"/>
                <w:szCs w:val="24"/>
              </w:rPr>
              <w:t xml:space="preserve">проверка </w:t>
            </w:r>
            <w:proofErr w:type="gramStart"/>
            <w:r w:rsidRPr="00FA05B7">
              <w:rPr>
                <w:sz w:val="24"/>
                <w:szCs w:val="24"/>
              </w:rPr>
              <w:t>зарегистрированных</w:t>
            </w:r>
            <w:proofErr w:type="gram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EB7A9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EB7A94">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EB7A94">
            <w:pPr>
              <w:rPr>
                <w:sz w:val="24"/>
                <w:szCs w:val="24"/>
              </w:rPr>
            </w:pPr>
            <w:r>
              <w:rPr>
                <w:sz w:val="24"/>
                <w:szCs w:val="24"/>
              </w:rPr>
              <w:t>-</w:t>
            </w:r>
          </w:p>
        </w:tc>
        <w:tc>
          <w:tcPr>
            <w:tcW w:w="1421" w:type="pct"/>
          </w:tcPr>
          <w:p w:rsidR="00435A6D" w:rsidRPr="00FA05B7" w:rsidRDefault="00435A6D" w:rsidP="00EB7A94">
            <w:pPr>
              <w:rPr>
                <w:sz w:val="24"/>
                <w:szCs w:val="24"/>
              </w:rPr>
            </w:pPr>
            <w:r>
              <w:rPr>
                <w:sz w:val="24"/>
                <w:szCs w:val="24"/>
              </w:rPr>
              <w:t>-</w:t>
            </w:r>
          </w:p>
        </w:tc>
      </w:tr>
      <w:tr w:rsidR="00435A6D" w:rsidRPr="00FA05B7" w:rsidTr="00EB7A94">
        <w:trPr>
          <w:trHeight w:val="279"/>
        </w:trPr>
        <w:tc>
          <w:tcPr>
            <w:tcW w:w="780" w:type="pct"/>
            <w:vMerge/>
          </w:tcPr>
          <w:p w:rsidR="00435A6D" w:rsidRDefault="00435A6D" w:rsidP="00EB7A94">
            <w:pPr>
              <w:rPr>
                <w:sz w:val="24"/>
                <w:szCs w:val="24"/>
              </w:rPr>
            </w:pPr>
          </w:p>
        </w:tc>
        <w:tc>
          <w:tcPr>
            <w:tcW w:w="688" w:type="pct"/>
          </w:tcPr>
          <w:p w:rsidR="00435A6D" w:rsidRPr="00FA05B7" w:rsidRDefault="0044450C" w:rsidP="00EB7A94">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EB7A94">
            <w:pPr>
              <w:rPr>
                <w:sz w:val="24"/>
                <w:szCs w:val="24"/>
              </w:rPr>
            </w:pPr>
          </w:p>
        </w:tc>
        <w:tc>
          <w:tcPr>
            <w:tcW w:w="734" w:type="pct"/>
            <w:vMerge/>
          </w:tcPr>
          <w:p w:rsidR="00435A6D" w:rsidRPr="00FA05B7" w:rsidRDefault="00435A6D" w:rsidP="00EB7A94">
            <w:pPr>
              <w:jc w:val="both"/>
              <w:rPr>
                <w:sz w:val="24"/>
                <w:szCs w:val="24"/>
              </w:rPr>
            </w:pPr>
          </w:p>
        </w:tc>
        <w:tc>
          <w:tcPr>
            <w:tcW w:w="780" w:type="pct"/>
          </w:tcPr>
          <w:p w:rsidR="00435A6D" w:rsidRPr="00FA05B7" w:rsidRDefault="00435A6D" w:rsidP="00EB7A94">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EB7A94">
            <w:pPr>
              <w:rPr>
                <w:sz w:val="24"/>
                <w:szCs w:val="24"/>
              </w:rPr>
            </w:pPr>
            <w:proofErr w:type="gramStart"/>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roofErr w:type="gramEnd"/>
          </w:p>
          <w:p w:rsidR="00435A6D" w:rsidRPr="00FA05B7" w:rsidRDefault="00435A6D" w:rsidP="00EB7A9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EB7A94">
        <w:trPr>
          <w:trHeight w:val="279"/>
        </w:trPr>
        <w:tc>
          <w:tcPr>
            <w:tcW w:w="780" w:type="pct"/>
            <w:vMerge/>
          </w:tcPr>
          <w:p w:rsidR="00435A6D" w:rsidRDefault="00435A6D" w:rsidP="00EB7A94">
            <w:pPr>
              <w:rPr>
                <w:sz w:val="24"/>
                <w:szCs w:val="24"/>
              </w:rPr>
            </w:pPr>
          </w:p>
        </w:tc>
        <w:tc>
          <w:tcPr>
            <w:tcW w:w="688" w:type="pct"/>
          </w:tcPr>
          <w:p w:rsidR="00435A6D" w:rsidRPr="00FA05B7" w:rsidRDefault="00435A6D" w:rsidP="00EB7A94">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EB7A94">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w:t>
            </w:r>
            <w:r>
              <w:rPr>
                <w:sz w:val="24"/>
                <w:szCs w:val="24"/>
              </w:rPr>
              <w:lastRenderedPageBreak/>
              <w:t xml:space="preserve">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EB7A94">
            <w:pPr>
              <w:autoSpaceDE w:val="0"/>
              <w:autoSpaceDN w:val="0"/>
              <w:adjustRightInd w:val="0"/>
              <w:rPr>
                <w:sz w:val="24"/>
                <w:szCs w:val="24"/>
              </w:rPr>
            </w:pPr>
            <w:r>
              <w:rPr>
                <w:sz w:val="24"/>
                <w:szCs w:val="24"/>
              </w:rPr>
              <w:t>и РБ</w:t>
            </w:r>
          </w:p>
        </w:tc>
        <w:tc>
          <w:tcPr>
            <w:tcW w:w="734" w:type="pct"/>
            <w:vMerge/>
          </w:tcPr>
          <w:p w:rsidR="00435A6D" w:rsidRPr="00FA05B7" w:rsidRDefault="00435A6D" w:rsidP="00EB7A94">
            <w:pPr>
              <w:jc w:val="both"/>
              <w:rPr>
                <w:sz w:val="24"/>
                <w:szCs w:val="24"/>
              </w:rPr>
            </w:pPr>
          </w:p>
        </w:tc>
        <w:tc>
          <w:tcPr>
            <w:tcW w:w="780" w:type="pct"/>
          </w:tcPr>
          <w:p w:rsidR="00435A6D" w:rsidRPr="00FA05B7" w:rsidRDefault="00435A6D" w:rsidP="00EB7A94">
            <w:pPr>
              <w:rPr>
                <w:sz w:val="24"/>
                <w:szCs w:val="24"/>
              </w:rPr>
            </w:pPr>
          </w:p>
        </w:tc>
        <w:tc>
          <w:tcPr>
            <w:tcW w:w="1421" w:type="pct"/>
          </w:tcPr>
          <w:p w:rsidR="00435A6D" w:rsidRDefault="00435A6D" w:rsidP="00EB7A94">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EB7A9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EB7A94">
            <w:pPr>
              <w:rPr>
                <w:sz w:val="24"/>
                <w:szCs w:val="24"/>
              </w:rPr>
            </w:pPr>
            <w:r>
              <w:rPr>
                <w:sz w:val="24"/>
                <w:szCs w:val="24"/>
              </w:rPr>
              <w:t xml:space="preserve">сформированный комплект документов, необходимых </w:t>
            </w:r>
            <w:r>
              <w:rPr>
                <w:sz w:val="24"/>
                <w:szCs w:val="24"/>
              </w:rPr>
              <w:lastRenderedPageBreak/>
              <w:t>для предоставления муниципальной услуги</w:t>
            </w:r>
          </w:p>
        </w:tc>
      </w:tr>
      <w:tr w:rsidR="00435A6D" w:rsidRPr="00FA05B7" w:rsidTr="00EB7A94">
        <w:trPr>
          <w:trHeight w:val="279"/>
        </w:trPr>
        <w:tc>
          <w:tcPr>
            <w:tcW w:w="780" w:type="pct"/>
            <w:vMerge/>
          </w:tcPr>
          <w:p w:rsidR="00435A6D" w:rsidRPr="00FA05B7" w:rsidRDefault="00435A6D" w:rsidP="00EB7A94">
            <w:pPr>
              <w:rPr>
                <w:sz w:val="24"/>
                <w:szCs w:val="24"/>
              </w:rPr>
            </w:pPr>
          </w:p>
        </w:tc>
        <w:tc>
          <w:tcPr>
            <w:tcW w:w="688" w:type="pct"/>
          </w:tcPr>
          <w:p w:rsidR="00435A6D" w:rsidRPr="00FA05B7" w:rsidRDefault="00435A6D" w:rsidP="00EB7A94">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EB7A94">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EB7A94">
            <w:pPr>
              <w:rPr>
                <w:sz w:val="24"/>
                <w:szCs w:val="24"/>
              </w:rPr>
            </w:pPr>
          </w:p>
        </w:tc>
        <w:tc>
          <w:tcPr>
            <w:tcW w:w="780" w:type="pct"/>
          </w:tcPr>
          <w:p w:rsidR="00435A6D" w:rsidRPr="00477D5F" w:rsidRDefault="00435A6D" w:rsidP="00EB7A9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EB7A9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EB7A9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EB7A94">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EB7A94">
            <w:pPr>
              <w:rPr>
                <w:sz w:val="24"/>
                <w:szCs w:val="24"/>
              </w:rPr>
            </w:pPr>
          </w:p>
        </w:tc>
      </w:tr>
      <w:tr w:rsidR="00435A6D" w:rsidRPr="00FA05B7" w:rsidTr="00EB7A94">
        <w:trPr>
          <w:trHeight w:val="279"/>
        </w:trPr>
        <w:tc>
          <w:tcPr>
            <w:tcW w:w="5000" w:type="pct"/>
            <w:gridSpan w:val="6"/>
          </w:tcPr>
          <w:p w:rsidR="00435A6D" w:rsidRPr="00FA05B7" w:rsidRDefault="00435A6D" w:rsidP="00EB7A94">
            <w:pPr>
              <w:jc w:val="center"/>
              <w:rPr>
                <w:sz w:val="24"/>
                <w:szCs w:val="24"/>
              </w:rPr>
            </w:pPr>
            <w:r>
              <w:rPr>
                <w:sz w:val="24"/>
                <w:szCs w:val="24"/>
              </w:rPr>
              <w:t>3. Организация и проведения заседания Межведомственной комиссии</w:t>
            </w:r>
          </w:p>
        </w:tc>
      </w:tr>
      <w:tr w:rsidR="00435A6D" w:rsidRPr="00FA05B7" w:rsidTr="00EB7A94">
        <w:trPr>
          <w:trHeight w:val="1970"/>
        </w:trPr>
        <w:tc>
          <w:tcPr>
            <w:tcW w:w="780" w:type="pct"/>
            <w:vMerge w:val="restart"/>
          </w:tcPr>
          <w:p w:rsidR="00435A6D" w:rsidRPr="00FA05B7" w:rsidRDefault="008D4D48" w:rsidP="00EB7A94">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EB7A94">
            <w:pPr>
              <w:rPr>
                <w:sz w:val="24"/>
                <w:szCs w:val="24"/>
              </w:rPr>
            </w:pPr>
            <w:proofErr w:type="spellStart"/>
            <w:proofErr w:type="gram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proofErr w:type="gram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 xml:space="preserve">осуществляется в соответствии с Положением </w:t>
            </w:r>
            <w:r w:rsidR="00435A6D" w:rsidRPr="00345F48">
              <w:rPr>
                <w:i/>
                <w:sz w:val="20"/>
                <w:szCs w:val="20"/>
              </w:rPr>
              <w:lastRenderedPageBreak/>
              <w:t>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EB7A94">
            <w:pPr>
              <w:autoSpaceDE w:val="0"/>
              <w:autoSpaceDN w:val="0"/>
              <w:adjustRightInd w:val="0"/>
              <w:jc w:val="both"/>
              <w:rPr>
                <w:sz w:val="24"/>
                <w:szCs w:val="24"/>
              </w:rPr>
            </w:pPr>
            <w:r>
              <w:rPr>
                <w:sz w:val="24"/>
                <w:szCs w:val="24"/>
              </w:rPr>
              <w:lastRenderedPageBreak/>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EB7A94">
            <w:pPr>
              <w:rPr>
                <w:sz w:val="24"/>
                <w:szCs w:val="24"/>
              </w:rPr>
            </w:pPr>
          </w:p>
        </w:tc>
        <w:tc>
          <w:tcPr>
            <w:tcW w:w="734" w:type="pct"/>
            <w:tcBorders>
              <w:bottom w:val="single" w:sz="4" w:space="0" w:color="auto"/>
            </w:tcBorders>
          </w:tcPr>
          <w:p w:rsidR="00435A6D" w:rsidRDefault="008D4D48" w:rsidP="00EB7A9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lastRenderedPageBreak/>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EB7A9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EB7A94">
            <w:pPr>
              <w:jc w:val="both"/>
              <w:rPr>
                <w:sz w:val="24"/>
                <w:szCs w:val="24"/>
              </w:rPr>
            </w:pPr>
            <w:r>
              <w:rPr>
                <w:sz w:val="24"/>
                <w:szCs w:val="24"/>
              </w:rPr>
              <w:lastRenderedPageBreak/>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proofErr w:type="gramStart"/>
            <w:r w:rsidRPr="00B701C4">
              <w:rPr>
                <w:sz w:val="24"/>
                <w:szCs w:val="24"/>
              </w:rPr>
              <w:t>помещени</w:t>
            </w:r>
            <w:proofErr w:type="spellEnd"/>
            <w:r w:rsidR="00664721">
              <w:rPr>
                <w:sz w:val="24"/>
                <w:szCs w:val="24"/>
              </w:rPr>
              <w:t>-</w:t>
            </w:r>
            <w:r w:rsidRPr="00B701C4">
              <w:rPr>
                <w:sz w:val="24"/>
                <w:szCs w:val="24"/>
              </w:rPr>
              <w:t>ем</w:t>
            </w:r>
            <w:proofErr w:type="gramEnd"/>
            <w:r w:rsidRPr="00B701C4">
              <w:rPr>
                <w:sz w:val="24"/>
                <w:szCs w:val="24"/>
              </w:rPr>
              <w:t xml:space="preserve">, жилого помещения </w:t>
            </w:r>
            <w:proofErr w:type="spellStart"/>
            <w:r w:rsidRPr="00B701C4">
              <w:rPr>
                <w:sz w:val="24"/>
                <w:szCs w:val="24"/>
              </w:rPr>
              <w:lastRenderedPageBreak/>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w:t>
            </w:r>
            <w:proofErr w:type="gramStart"/>
            <w:r w:rsidRPr="002719DE">
              <w:rPr>
                <w:bCs/>
                <w:sz w:val="24"/>
                <w:szCs w:val="24"/>
              </w:rPr>
              <w:t>непригодным</w:t>
            </w:r>
            <w:proofErr w:type="gramEnd"/>
            <w:r w:rsidRPr="002719DE">
              <w:rPr>
                <w:bCs/>
                <w:sz w:val="24"/>
                <w:szCs w:val="24"/>
              </w:rPr>
              <w:t xml:space="preserve"> для проживания;</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EB7A9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EB7A94">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EB7A94">
        <w:trPr>
          <w:trHeight w:val="2863"/>
        </w:trPr>
        <w:tc>
          <w:tcPr>
            <w:tcW w:w="780" w:type="pct"/>
            <w:vMerge/>
          </w:tcPr>
          <w:p w:rsidR="00435A6D" w:rsidRDefault="00435A6D" w:rsidP="00EB7A94">
            <w:pPr>
              <w:rPr>
                <w:sz w:val="24"/>
                <w:szCs w:val="24"/>
              </w:rPr>
            </w:pPr>
          </w:p>
        </w:tc>
        <w:tc>
          <w:tcPr>
            <w:tcW w:w="688" w:type="pct"/>
          </w:tcPr>
          <w:p w:rsidR="00435A6D" w:rsidRDefault="00664721" w:rsidP="00EB7A94">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EB7A94">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EB7A94">
            <w:pPr>
              <w:autoSpaceDE w:val="0"/>
              <w:autoSpaceDN w:val="0"/>
              <w:adjustRightInd w:val="0"/>
              <w:rPr>
                <w:sz w:val="24"/>
                <w:szCs w:val="24"/>
              </w:rPr>
            </w:pPr>
            <w:r>
              <w:rPr>
                <w:sz w:val="24"/>
                <w:szCs w:val="24"/>
              </w:rPr>
              <w:t xml:space="preserve">в 2-х </w:t>
            </w:r>
            <w:proofErr w:type="spellStart"/>
            <w:proofErr w:type="gramStart"/>
            <w:r>
              <w:rPr>
                <w:sz w:val="24"/>
                <w:szCs w:val="24"/>
              </w:rPr>
              <w:lastRenderedPageBreak/>
              <w:t>экземпля</w:t>
            </w:r>
            <w:r w:rsidR="00664721">
              <w:rPr>
                <w:sz w:val="24"/>
                <w:szCs w:val="24"/>
              </w:rPr>
              <w:t>-</w:t>
            </w:r>
            <w:r>
              <w:rPr>
                <w:sz w:val="24"/>
                <w:szCs w:val="24"/>
              </w:rPr>
              <w:t>рах</w:t>
            </w:r>
            <w:proofErr w:type="spellEnd"/>
            <w:proofErr w:type="gramEnd"/>
          </w:p>
          <w:p w:rsidR="00435A6D" w:rsidRDefault="00435A6D" w:rsidP="00EB7A94">
            <w:pPr>
              <w:rPr>
                <w:sz w:val="24"/>
                <w:szCs w:val="24"/>
              </w:rPr>
            </w:pPr>
            <w:r>
              <w:rPr>
                <w:sz w:val="24"/>
                <w:szCs w:val="24"/>
              </w:rPr>
              <w:t xml:space="preserve"> </w:t>
            </w:r>
          </w:p>
        </w:tc>
        <w:tc>
          <w:tcPr>
            <w:tcW w:w="597" w:type="pct"/>
          </w:tcPr>
          <w:p w:rsidR="00435A6D" w:rsidRDefault="00435A6D" w:rsidP="00EB7A94">
            <w:pPr>
              <w:autoSpaceDE w:val="0"/>
              <w:autoSpaceDN w:val="0"/>
              <w:adjustRightInd w:val="0"/>
              <w:jc w:val="both"/>
              <w:rPr>
                <w:sz w:val="24"/>
                <w:szCs w:val="24"/>
              </w:rPr>
            </w:pPr>
            <w:r>
              <w:rPr>
                <w:sz w:val="24"/>
                <w:szCs w:val="24"/>
              </w:rPr>
              <w:lastRenderedPageBreak/>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EB7A94">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w:t>
            </w:r>
            <w:r w:rsidR="00435A6D">
              <w:rPr>
                <w:sz w:val="24"/>
                <w:szCs w:val="24"/>
              </w:rPr>
              <w:lastRenderedPageBreak/>
              <w:t xml:space="preserve">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EB7A94">
            <w:pPr>
              <w:jc w:val="both"/>
              <w:rPr>
                <w:sz w:val="24"/>
                <w:szCs w:val="24"/>
              </w:rPr>
            </w:pPr>
            <w:r>
              <w:rPr>
                <w:sz w:val="24"/>
                <w:szCs w:val="24"/>
              </w:rPr>
              <w:lastRenderedPageBreak/>
              <w:t>-</w:t>
            </w:r>
          </w:p>
        </w:tc>
        <w:tc>
          <w:tcPr>
            <w:tcW w:w="1421" w:type="pct"/>
          </w:tcPr>
          <w:p w:rsidR="00435A6D" w:rsidRDefault="00435A6D" w:rsidP="00EB7A9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EB7A94">
        <w:trPr>
          <w:trHeight w:val="2543"/>
        </w:trPr>
        <w:tc>
          <w:tcPr>
            <w:tcW w:w="780" w:type="pct"/>
            <w:vMerge/>
            <w:tcBorders>
              <w:bottom w:val="single" w:sz="4" w:space="0" w:color="auto"/>
            </w:tcBorders>
          </w:tcPr>
          <w:p w:rsidR="00435A6D" w:rsidRDefault="00435A6D" w:rsidP="00EB7A94">
            <w:pPr>
              <w:rPr>
                <w:sz w:val="24"/>
                <w:szCs w:val="24"/>
              </w:rPr>
            </w:pPr>
          </w:p>
        </w:tc>
        <w:tc>
          <w:tcPr>
            <w:tcW w:w="688" w:type="pct"/>
          </w:tcPr>
          <w:p w:rsidR="00435A6D" w:rsidRDefault="00664721" w:rsidP="00664721">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EB7A94">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EB7A94">
            <w:pPr>
              <w:autoSpaceDE w:val="0"/>
              <w:autoSpaceDN w:val="0"/>
              <w:adjustRightInd w:val="0"/>
              <w:jc w:val="both"/>
              <w:rPr>
                <w:sz w:val="24"/>
                <w:szCs w:val="24"/>
              </w:rPr>
            </w:pPr>
          </w:p>
        </w:tc>
        <w:tc>
          <w:tcPr>
            <w:tcW w:w="734" w:type="pct"/>
          </w:tcPr>
          <w:p w:rsidR="00435A6D" w:rsidRPr="00FA05B7" w:rsidRDefault="008D4D48" w:rsidP="00EB7A9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EB7A94">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rPr>
                <w:sz w:val="24"/>
                <w:szCs w:val="24"/>
              </w:rPr>
              <w:t>предусмот</w:t>
            </w:r>
            <w:r w:rsidR="00664721">
              <w:rPr>
                <w:sz w:val="24"/>
                <w:szCs w:val="24"/>
              </w:rPr>
              <w:t>-</w:t>
            </w:r>
            <w:r>
              <w:rPr>
                <w:sz w:val="24"/>
                <w:szCs w:val="24"/>
              </w:rPr>
              <w:t>ренным</w:t>
            </w:r>
            <w:proofErr w:type="spellEnd"/>
            <w:proofErr w:type="gramEnd"/>
            <w:r>
              <w:rPr>
                <w:sz w:val="24"/>
                <w:szCs w:val="24"/>
              </w:rPr>
              <w:t xml:space="preserve"> пунктом 36 Положения </w:t>
            </w:r>
          </w:p>
        </w:tc>
        <w:tc>
          <w:tcPr>
            <w:tcW w:w="1421" w:type="pct"/>
          </w:tcPr>
          <w:p w:rsidR="008D4D48" w:rsidRDefault="008D4D48" w:rsidP="00EB7A94">
            <w:pPr>
              <w:rPr>
                <w:sz w:val="24"/>
                <w:szCs w:val="24"/>
              </w:rPr>
            </w:pPr>
            <w:r>
              <w:rPr>
                <w:sz w:val="24"/>
                <w:szCs w:val="24"/>
              </w:rPr>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EB7A94">
            <w:pPr>
              <w:rPr>
                <w:sz w:val="24"/>
                <w:szCs w:val="24"/>
              </w:rPr>
            </w:pPr>
            <w:r>
              <w:rPr>
                <w:sz w:val="24"/>
                <w:szCs w:val="24"/>
              </w:rPr>
              <w:t>с приложением заключения Межведомственной комиссии (1 экземпляр)</w:t>
            </w:r>
            <w:r w:rsidRPr="00FA05B7">
              <w:rPr>
                <w:sz w:val="24"/>
                <w:szCs w:val="24"/>
              </w:rPr>
              <w:t xml:space="preserve">, </w:t>
            </w:r>
            <w:proofErr w:type="gramStart"/>
            <w:r w:rsidRPr="00FA05B7">
              <w:rPr>
                <w:sz w:val="24"/>
                <w:szCs w:val="24"/>
              </w:rPr>
              <w:t>направленно</w:t>
            </w:r>
            <w:r>
              <w:rPr>
                <w:sz w:val="24"/>
                <w:szCs w:val="24"/>
              </w:rPr>
              <w:t>е</w:t>
            </w:r>
            <w:proofErr w:type="gramEnd"/>
            <w:r w:rsidRPr="00FA05B7">
              <w:rPr>
                <w:sz w:val="24"/>
                <w:szCs w:val="24"/>
              </w:rPr>
              <w:t xml:space="preserve"> на почтовый адрес</w:t>
            </w:r>
            <w:r>
              <w:rPr>
                <w:sz w:val="24"/>
                <w:szCs w:val="24"/>
              </w:rPr>
              <w:t xml:space="preserve"> заявителя</w:t>
            </w:r>
          </w:p>
        </w:tc>
      </w:tr>
      <w:tr w:rsidR="00435A6D" w:rsidRPr="00FA05B7" w:rsidTr="00EB7A9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EB7A9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lastRenderedPageBreak/>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EB7A94">
            <w:pPr>
              <w:rPr>
                <w:sz w:val="24"/>
                <w:szCs w:val="24"/>
              </w:rPr>
            </w:pPr>
            <w:r>
              <w:rPr>
                <w:sz w:val="24"/>
                <w:szCs w:val="24"/>
              </w:rPr>
              <w:t>рассмотрение решения Межведомственной комиссии;</w:t>
            </w:r>
          </w:p>
          <w:p w:rsidR="00435A6D" w:rsidRDefault="00435A6D" w:rsidP="00EB7A94">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EB7A9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rPr>
                <w:sz w:val="24"/>
                <w:szCs w:val="24"/>
              </w:rPr>
            </w:pPr>
            <w:r>
              <w:rPr>
                <w:sz w:val="24"/>
                <w:szCs w:val="24"/>
              </w:rPr>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EB7A94">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EB7A94">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EB7A9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EB7A9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EB7A9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EB7A9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EB7A94">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c>
          <w:tcPr>
            <w:tcW w:w="780" w:type="pct"/>
            <w:vMerge/>
            <w:tcBorders>
              <w:left w:val="single" w:sz="4" w:space="0" w:color="auto"/>
              <w:right w:val="single" w:sz="4" w:space="0" w:color="auto"/>
            </w:tcBorders>
          </w:tcPr>
          <w:p w:rsidR="00435A6D" w:rsidRPr="00FA05B7" w:rsidRDefault="00435A6D" w:rsidP="00EB7A94">
            <w:pPr>
              <w:rPr>
                <w:sz w:val="24"/>
                <w:szCs w:val="24"/>
              </w:rPr>
            </w:pPr>
          </w:p>
        </w:tc>
        <w:tc>
          <w:tcPr>
            <w:tcW w:w="688" w:type="pct"/>
            <w:tcBorders>
              <w:left w:val="single" w:sz="4" w:space="0" w:color="auto"/>
            </w:tcBorders>
          </w:tcPr>
          <w:p w:rsidR="00435A6D" w:rsidRPr="00FA05B7" w:rsidRDefault="00664721" w:rsidP="00EB7A94">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EB7A94">
            <w:pPr>
              <w:rPr>
                <w:sz w:val="24"/>
                <w:szCs w:val="24"/>
              </w:rPr>
            </w:pPr>
            <w:r>
              <w:rPr>
                <w:sz w:val="24"/>
                <w:szCs w:val="24"/>
              </w:rPr>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EB7A94">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EB7A94">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EB7A94">
            <w:pPr>
              <w:rPr>
                <w:sz w:val="24"/>
                <w:szCs w:val="24"/>
              </w:rPr>
            </w:pPr>
            <w:r>
              <w:rPr>
                <w:sz w:val="24"/>
                <w:szCs w:val="24"/>
              </w:rPr>
              <w:t>-</w:t>
            </w:r>
          </w:p>
        </w:tc>
        <w:tc>
          <w:tcPr>
            <w:tcW w:w="1421" w:type="pct"/>
            <w:tcBorders>
              <w:left w:val="single" w:sz="4" w:space="0" w:color="auto"/>
            </w:tcBorders>
          </w:tcPr>
          <w:p w:rsidR="00435A6D" w:rsidRDefault="00435A6D" w:rsidP="00EB7A94">
            <w:pPr>
              <w:autoSpaceDE w:val="0"/>
              <w:autoSpaceDN w:val="0"/>
              <w:adjustRightInd w:val="0"/>
              <w:jc w:val="both"/>
              <w:outlineLvl w:val="0"/>
              <w:rPr>
                <w:sz w:val="24"/>
                <w:szCs w:val="24"/>
              </w:rPr>
            </w:pPr>
            <w:r>
              <w:rPr>
                <w:sz w:val="24"/>
                <w:szCs w:val="24"/>
              </w:rPr>
              <w:t xml:space="preserve">утвержденное и зарегистрированное </w:t>
            </w:r>
            <w:r w:rsidR="00C469B6">
              <w:rPr>
                <w:sz w:val="24"/>
                <w:szCs w:val="24"/>
              </w:rPr>
              <w:t>постановление главы сельского поселения</w:t>
            </w:r>
            <w:r>
              <w:rPr>
                <w:sz w:val="24"/>
                <w:szCs w:val="24"/>
              </w:rPr>
              <w:t>:</w:t>
            </w:r>
          </w:p>
          <w:p w:rsidR="00435A6D" w:rsidRPr="001C0976" w:rsidRDefault="00435A6D" w:rsidP="00EB7A9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EB7A94">
            <w:pPr>
              <w:autoSpaceDE w:val="0"/>
              <w:autoSpaceDN w:val="0"/>
              <w:adjustRightInd w:val="0"/>
              <w:jc w:val="both"/>
              <w:rPr>
                <w:sz w:val="24"/>
                <w:szCs w:val="24"/>
              </w:rPr>
            </w:pPr>
            <w:proofErr w:type="gramStart"/>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roofErr w:type="gramEnd"/>
          </w:p>
          <w:p w:rsidR="00435A6D" w:rsidRPr="001C0976" w:rsidRDefault="00435A6D" w:rsidP="00EB7A9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EB7A9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rPr>
          <w:trHeight w:val="192"/>
        </w:trPr>
        <w:tc>
          <w:tcPr>
            <w:tcW w:w="5000" w:type="pct"/>
            <w:gridSpan w:val="6"/>
            <w:tcBorders>
              <w:left w:val="single" w:sz="4" w:space="0" w:color="auto"/>
            </w:tcBorders>
          </w:tcPr>
          <w:p w:rsidR="00435A6D" w:rsidRPr="00FA05B7" w:rsidRDefault="00435A6D" w:rsidP="00EB7A94">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EB7A94">
        <w:trPr>
          <w:trHeight w:val="68"/>
        </w:trPr>
        <w:tc>
          <w:tcPr>
            <w:tcW w:w="780" w:type="pct"/>
            <w:tcBorders>
              <w:top w:val="single" w:sz="4" w:space="0" w:color="auto"/>
              <w:left w:val="single" w:sz="4" w:space="0" w:color="auto"/>
              <w:right w:val="single" w:sz="4" w:space="0" w:color="auto"/>
            </w:tcBorders>
          </w:tcPr>
          <w:p w:rsidR="00435A6D" w:rsidRPr="00FA05B7" w:rsidRDefault="00664721" w:rsidP="00EB7A94">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r w:rsidR="00C469B6">
              <w:rPr>
                <w:sz w:val="24"/>
                <w:szCs w:val="24"/>
              </w:rPr>
              <w:t>постановление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EB7A94">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EB7A94">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w:t>
            </w:r>
            <w:r w:rsidR="00C469B6">
              <w:rPr>
                <w:sz w:val="24"/>
                <w:szCs w:val="24"/>
              </w:rPr>
              <w:t>постановления главы сельского поселения</w:t>
            </w:r>
            <w:r w:rsidR="00C469B6" w:rsidRPr="001C0976">
              <w:rPr>
                <w:sz w:val="24"/>
                <w:szCs w:val="24"/>
              </w:rPr>
              <w:t xml:space="preserve"> </w:t>
            </w:r>
            <w:r w:rsidRPr="001C0976">
              <w:rPr>
                <w:sz w:val="24"/>
                <w:szCs w:val="24"/>
              </w:rPr>
              <w:t>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rPr>
                <w:sz w:val="24"/>
                <w:szCs w:val="24"/>
              </w:rPr>
            </w:pPr>
            <w:r>
              <w:rPr>
                <w:sz w:val="24"/>
                <w:szCs w:val="24"/>
              </w:rPr>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r w:rsidR="00C469B6">
              <w:rPr>
                <w:sz w:val="24"/>
                <w:szCs w:val="24"/>
              </w:rPr>
              <w:t>постановления главы сельского поселения</w:t>
            </w:r>
          </w:p>
        </w:tc>
        <w:tc>
          <w:tcPr>
            <w:tcW w:w="734" w:type="pct"/>
            <w:tcBorders>
              <w:top w:val="single" w:sz="4" w:space="0" w:color="auto"/>
              <w:left w:val="single" w:sz="4" w:space="0" w:color="auto"/>
              <w:right w:val="single" w:sz="4" w:space="0" w:color="auto"/>
            </w:tcBorders>
          </w:tcPr>
          <w:p w:rsidR="00435A6D" w:rsidRPr="00FA05B7" w:rsidRDefault="008D4D48" w:rsidP="00EB7A94">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EB7A9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EB7A9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w:t>
            </w:r>
            <w:r w:rsidR="00C469B6">
              <w:rPr>
                <w:sz w:val="24"/>
                <w:szCs w:val="24"/>
              </w:rPr>
              <w:t xml:space="preserve">постановления главы сельского поселения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16850">
      <w:headerReference w:type="default" r:id="rId38"/>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1D" w:rsidRDefault="001B401D" w:rsidP="007753F7">
      <w:pPr>
        <w:spacing w:after="0" w:line="240" w:lineRule="auto"/>
      </w:pPr>
      <w:r>
        <w:separator/>
      </w:r>
    </w:p>
  </w:endnote>
  <w:endnote w:type="continuationSeparator" w:id="0">
    <w:p w:rsidR="001B401D" w:rsidRDefault="001B401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1D" w:rsidRDefault="001B401D" w:rsidP="007753F7">
      <w:pPr>
        <w:spacing w:after="0" w:line="240" w:lineRule="auto"/>
      </w:pPr>
      <w:r>
        <w:separator/>
      </w:r>
    </w:p>
  </w:footnote>
  <w:footnote w:type="continuationSeparator" w:id="0">
    <w:p w:rsidR="001B401D" w:rsidRDefault="001B401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EB7A94" w:rsidRDefault="00EB7A94">
        <w:pPr>
          <w:pStyle w:val="af0"/>
          <w:jc w:val="center"/>
        </w:pPr>
        <w:r>
          <w:fldChar w:fldCharType="begin"/>
        </w:r>
        <w:r>
          <w:instrText>PAGE   \* MERGEFORMAT</w:instrText>
        </w:r>
        <w:r>
          <w:fldChar w:fldCharType="separate"/>
        </w:r>
        <w:r w:rsidR="00020940">
          <w:rPr>
            <w:noProof/>
          </w:rPr>
          <w:t>2</w:t>
        </w:r>
        <w:r>
          <w:fldChar w:fldCharType="end"/>
        </w:r>
      </w:p>
    </w:sdtContent>
  </w:sdt>
  <w:p w:rsidR="00EB7A94" w:rsidRDefault="00EB7A9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0940"/>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401D"/>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16850"/>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3B2D"/>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159E8"/>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change.bashkortostan.ru/owa/redir.aspx?C=2haSeXNU1fzEEjpsI-lbwwZEGNgMVtMnlwMqz_kH_UArxLfjENLXCA..&amp;URL=http%3a%2f%2ftaimurzino.ru%2falpufa%2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xchange.bashkortostan.ru/owa/redir.aspx?C=2haSeXNU1fzEEjpsI-lbwwZEGNgMVtMnlwMqz_kH_UArxLfjENLXCA..&amp;URL=http%3a%2f%2ftaimurzino.ru%2falpufa%2f" TargetMode="External"/><Relationship Id="rId24" Type="http://schemas.openxmlformats.org/officeDocument/2006/relationships/hyperlink" Target="https://exchange.bashkortostan.ru/owa/redir.aspx?C=2haSeXNU1fzEEjpsI-lbwwZEGNgMVtMnlwMqz_kH_UArxLfjENLXCA..&amp;URL=http%3a%2f%2ftaimurzino.ru%2falpufa%2f"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E59C-0CC5-4F37-8471-DE448A58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19808</Words>
  <Characters>112907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8</cp:revision>
  <cp:lastPrinted>2020-05-06T04:53:00Z</cp:lastPrinted>
  <dcterms:created xsi:type="dcterms:W3CDTF">2020-03-03T11:42:00Z</dcterms:created>
  <dcterms:modified xsi:type="dcterms:W3CDTF">2020-05-06T10:20:00Z</dcterms:modified>
</cp:coreProperties>
</file>